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31D8C6A3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8293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206F2E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4491941" w14:textId="77777777" w:rsidR="00C97CB3" w:rsidRPr="00F845DE" w:rsidRDefault="00C97CB3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0D772659" w:rsidR="00396281" w:rsidRPr="00020333" w:rsidRDefault="00396281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A24D6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0D772659" w:rsidR="00396281" w:rsidRPr="00020333" w:rsidRDefault="00396281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A24D61">
                        <w:rPr>
                          <w:rFonts w:ascii="Arial Black" w:hAnsi="Arial Black"/>
                          <w:sz w:val="36"/>
                          <w:szCs w:val="36"/>
                        </w:rPr>
                        <w:t>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35ABBBC" w14:textId="77777777" w:rsidR="00C97CB3" w:rsidRPr="00F845DE" w:rsidRDefault="00C97CB3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96158B" w14:textId="3B60286B" w:rsidR="00396281" w:rsidRPr="00F845DE" w:rsidRDefault="00957288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D50384" wp14:editId="7CB36F19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172618" cy="2114550"/>
            <wp:effectExtent l="0" t="0" r="8890" b="0"/>
            <wp:wrapTight wrapText="bothSides">
              <wp:wrapPolygon edited="0">
                <wp:start x="0" y="0"/>
                <wp:lineTo x="0" y="21405"/>
                <wp:lineTo x="21531" y="21405"/>
                <wp:lineTo x="21531" y="0"/>
                <wp:lineTo x="0" y="0"/>
              </wp:wrapPolygon>
            </wp:wrapTight>
            <wp:docPr id="6" name="Imagen 6" descr="http://www.samame.com/cursos_cortos/operaciones_mineria/images/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ame.com/cursos_cortos/operaciones_mineria/images/na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18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ED00" w14:textId="78B7B9CF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287B7E4B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0E28ACDF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497CA713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4E22695B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19309FA7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79698A1A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60E40FBD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283CAF16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3B15A846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48E551A2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20798347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70AE02F2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5EB3FB0B" w14:textId="77777777" w:rsidR="00957288" w:rsidRDefault="00957288" w:rsidP="00C65228">
      <w:pPr>
        <w:spacing w:after="0" w:line="240" w:lineRule="auto"/>
        <w:jc w:val="center"/>
        <w:rPr>
          <w:rFonts w:ascii="Arial" w:eastAsia="Arial" w:hAnsi="Arial" w:cs="Arial"/>
          <w:noProof/>
          <w:color w:val="auto"/>
          <w:sz w:val="20"/>
        </w:rPr>
      </w:pPr>
    </w:p>
    <w:p w14:paraId="39B2BC06" w14:textId="77777777" w:rsidR="00957288" w:rsidRPr="00F845DE" w:rsidRDefault="00957288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E07ECD8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15FE2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C2DB95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6EA151" w14:textId="3570EFA7" w:rsidR="009322B5" w:rsidRPr="00F845DE" w:rsidRDefault="00957288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8A6B155" wp14:editId="3DEDF7A6">
                <wp:extent cx="4680000" cy="2352675"/>
                <wp:effectExtent l="0" t="0" r="2540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352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691481" w14:textId="77777777" w:rsidR="00957288" w:rsidRPr="00957288" w:rsidRDefault="00957288" w:rsidP="0095728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5728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MÓDULO </w:t>
                            </w:r>
                          </w:p>
                          <w:p w14:paraId="39448F07" w14:textId="6AE0CB57" w:rsidR="00957288" w:rsidRDefault="00957288" w:rsidP="0095728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5728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INSTALACI</w:t>
                            </w:r>
                            <w:r w:rsidR="00520CA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ÓN, MANTENIMIENTO Y DESINTALACIÓ</w:t>
                            </w:r>
                            <w:r w:rsidRPr="0095728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 D</w:t>
                            </w:r>
                            <w:r w:rsidR="00B971F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 SERVICIOS AUXILIARES EN MINERÍ</w:t>
                            </w:r>
                            <w:r w:rsidRPr="0095728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 SUBTERRÁNEA</w:t>
                            </w:r>
                          </w:p>
                          <w:p w14:paraId="2AE1156E" w14:textId="77777777" w:rsidR="00C97CB3" w:rsidRPr="00957288" w:rsidRDefault="00C97CB3" w:rsidP="0095728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162FC441" w14:textId="77777777" w:rsidR="00957288" w:rsidRPr="00957288" w:rsidRDefault="00957288" w:rsidP="0095728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5728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(120 Horas)</w:t>
                            </w:r>
                          </w:p>
                          <w:p w14:paraId="4188BABE" w14:textId="77777777" w:rsidR="00957288" w:rsidRPr="00020333" w:rsidRDefault="00957288" w:rsidP="0095728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A6B155" id="Rectángulo redondeado 3" o:spid="_x0000_s1027" style="width:368.5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" fillcolor="window" strokecolor="windowText" strokeweight="2pt">
                <v:textbox>
                  <w:txbxContent>
                    <w:p w14:paraId="6B691481" w14:textId="77777777" w:rsidR="00957288" w:rsidRPr="00957288" w:rsidRDefault="00957288" w:rsidP="0095728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5728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MÓDULO </w:t>
                      </w:r>
                    </w:p>
                    <w:p w14:paraId="39448F07" w14:textId="6AE0CB57" w:rsidR="00957288" w:rsidRDefault="00957288" w:rsidP="0095728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57288">
                        <w:rPr>
                          <w:rFonts w:ascii="Arial Black" w:hAnsi="Arial Black"/>
                          <w:sz w:val="32"/>
                          <w:szCs w:val="32"/>
                        </w:rPr>
                        <w:t>INSTALACI</w:t>
                      </w:r>
                      <w:r w:rsidR="00520CA3">
                        <w:rPr>
                          <w:rFonts w:ascii="Arial Black" w:hAnsi="Arial Black"/>
                          <w:sz w:val="32"/>
                          <w:szCs w:val="32"/>
                        </w:rPr>
                        <w:t>ÓN, MANTENIMIENTO Y DESINTALACIÓ</w:t>
                      </w:r>
                      <w:bookmarkStart w:id="1" w:name="_GoBack"/>
                      <w:bookmarkEnd w:id="1"/>
                      <w:r w:rsidRPr="00957288">
                        <w:rPr>
                          <w:rFonts w:ascii="Arial Black" w:hAnsi="Arial Black"/>
                          <w:sz w:val="32"/>
                          <w:szCs w:val="32"/>
                        </w:rPr>
                        <w:t>N D</w:t>
                      </w:r>
                      <w:r w:rsidR="00B971F3">
                        <w:rPr>
                          <w:rFonts w:ascii="Arial Black" w:hAnsi="Arial Black"/>
                          <w:sz w:val="32"/>
                          <w:szCs w:val="32"/>
                        </w:rPr>
                        <w:t>E SERVICIOS AUXILIARES EN MINERÍ</w:t>
                      </w:r>
                      <w:r w:rsidRPr="00957288">
                        <w:rPr>
                          <w:rFonts w:ascii="Arial Black" w:hAnsi="Arial Black"/>
                          <w:sz w:val="32"/>
                          <w:szCs w:val="32"/>
                        </w:rPr>
                        <w:t>A SUBTERRÁNEA</w:t>
                      </w:r>
                    </w:p>
                    <w:p w14:paraId="2AE1156E" w14:textId="77777777" w:rsidR="00C97CB3" w:rsidRPr="00957288" w:rsidRDefault="00C97CB3" w:rsidP="0095728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162FC441" w14:textId="77777777" w:rsidR="00957288" w:rsidRPr="00957288" w:rsidRDefault="00957288" w:rsidP="0095728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57288">
                        <w:rPr>
                          <w:rFonts w:ascii="Arial Black" w:hAnsi="Arial Black"/>
                          <w:sz w:val="32"/>
                          <w:szCs w:val="32"/>
                        </w:rPr>
                        <w:t>(120 Horas)</w:t>
                      </w:r>
                    </w:p>
                    <w:p w14:paraId="4188BABE" w14:textId="77777777" w:rsidR="00957288" w:rsidRPr="00020333" w:rsidRDefault="00957288" w:rsidP="0095728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2F977C" w14:textId="68FC0935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37FFA57B" w:rsidR="00D10FE7" w:rsidRPr="00F845DE" w:rsidRDefault="00C97CB3" w:rsidP="00C65228">
      <w:pPr>
        <w:spacing w:after="0" w:line="240" w:lineRule="auto"/>
        <w:jc w:val="both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190A424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3F476B" w14:textId="6303D3DB" w:rsidR="00EA4997" w:rsidRDefault="00EA4997" w:rsidP="00C65228">
      <w:pPr>
        <w:spacing w:after="0" w:line="240" w:lineRule="auto"/>
        <w:jc w:val="both"/>
        <w:rPr>
          <w:color w:val="auto"/>
        </w:rPr>
      </w:pPr>
    </w:p>
    <w:p w14:paraId="24E36847" w14:textId="77777777" w:rsidR="00EA4997" w:rsidRPr="00F845DE" w:rsidRDefault="00EA4997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40E88DB8" w:rsidR="008D6A39" w:rsidRPr="00F845DE" w:rsidRDefault="008D6A39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635EB2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 xml:space="preserve">ñarse en puestos de trabajo relacionados a las tareas de </w:t>
      </w:r>
      <w:r w:rsidR="00D94E0C">
        <w:rPr>
          <w:rFonts w:ascii="Arial" w:hAnsi="Arial" w:cs="Arial"/>
          <w:color w:val="auto"/>
        </w:rPr>
        <w:t>Instalación, Mantenimiento y Desinstalación de Servicios Auxiliares en Minería S</w:t>
      </w:r>
      <w:r w:rsidR="00957288">
        <w:rPr>
          <w:rFonts w:ascii="Arial" w:hAnsi="Arial" w:cs="Arial"/>
          <w:color w:val="auto"/>
        </w:rPr>
        <w:t>ubterránea</w:t>
      </w:r>
      <w:r w:rsidR="00D94E0C">
        <w:rPr>
          <w:rFonts w:ascii="Arial" w:hAnsi="Arial" w:cs="Arial"/>
          <w:color w:val="auto"/>
        </w:rPr>
        <w:t>.</w:t>
      </w:r>
      <w:r w:rsidR="00957288">
        <w:rPr>
          <w:rFonts w:ascii="Arial" w:hAnsi="Arial" w:cs="Arial"/>
          <w:color w:val="auto"/>
        </w:rPr>
        <w:t xml:space="preserve"> </w:t>
      </w:r>
      <w:r w:rsidRPr="00F845DE">
        <w:rPr>
          <w:rFonts w:ascii="Arial" w:hAnsi="Arial" w:cs="Arial"/>
          <w:color w:val="auto"/>
        </w:rPr>
        <w:t xml:space="preserve"> </w:t>
      </w:r>
    </w:p>
    <w:p w14:paraId="6855604C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04584565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957288">
        <w:rPr>
          <w:rFonts w:ascii="Arial" w:hAnsi="Arial" w:cs="Arial"/>
          <w:color w:val="auto"/>
          <w:szCs w:val="22"/>
        </w:rPr>
        <w:t xml:space="preserve">El </w:t>
      </w:r>
      <w:r w:rsidRPr="00957288">
        <w:rPr>
          <w:rFonts w:ascii="Arial" w:hAnsi="Arial" w:cs="Arial"/>
          <w:color w:val="auto"/>
        </w:rPr>
        <w:t>módulo</w:t>
      </w:r>
      <w:r w:rsidR="00491627" w:rsidRPr="00957288">
        <w:rPr>
          <w:rFonts w:ascii="Arial" w:eastAsiaTheme="minorEastAsia" w:hAnsi="Arial" w:cs="Arial"/>
          <w:color w:val="auto"/>
          <w:szCs w:val="22"/>
        </w:rPr>
        <w:t xml:space="preserve"> </w:t>
      </w:r>
      <w:r w:rsidR="00C54578" w:rsidRPr="00957288">
        <w:rPr>
          <w:rFonts w:ascii="Arial" w:eastAsiaTheme="minorEastAsia" w:hAnsi="Arial" w:cs="Arial"/>
          <w:color w:val="auto"/>
          <w:szCs w:val="22"/>
        </w:rPr>
        <w:t xml:space="preserve">de </w:t>
      </w:r>
      <w:r w:rsidR="006A5209">
        <w:rPr>
          <w:rFonts w:ascii="Arial" w:hAnsi="Arial" w:cs="Arial"/>
          <w:color w:val="auto"/>
        </w:rPr>
        <w:t xml:space="preserve">Instalación, Mantenimiento y Desinstalación de Servicios Auxiliares en Minería Subterránea </w:t>
      </w:r>
      <w:r w:rsidR="006A5209" w:rsidRPr="00F845DE">
        <w:rPr>
          <w:rFonts w:ascii="Arial" w:hAnsi="Arial" w:cs="Arial"/>
          <w:color w:val="auto"/>
        </w:rPr>
        <w:t xml:space="preserve"> </w:t>
      </w:r>
      <w:r w:rsidRPr="00957288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4EE754A4" w:rsidR="008D6A39" w:rsidRPr="00F845DE" w:rsidRDefault="00957288" w:rsidP="006D02C0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Operario en instalación y mantenimiento de servicios auxiliares en minería </w:t>
      </w:r>
    </w:p>
    <w:p w14:paraId="6CAA7D24" w14:textId="5BE032AE" w:rsidR="00DA2735" w:rsidRPr="00DA2735" w:rsidRDefault="00DA2735" w:rsidP="006D02C0">
      <w:pPr>
        <w:numPr>
          <w:ilvl w:val="0"/>
          <w:numId w:val="2"/>
        </w:numPr>
        <w:spacing w:after="0" w:line="240" w:lineRule="auto"/>
        <w:ind w:left="348" w:right="93"/>
        <w:contextualSpacing/>
        <w:rPr>
          <w:rFonts w:ascii="Arial" w:hAnsi="Arial" w:cs="Arial"/>
          <w:color w:val="auto"/>
        </w:rPr>
      </w:pPr>
      <w:r w:rsidRPr="00DA2735">
        <w:rPr>
          <w:rFonts w:ascii="Arial" w:hAnsi="Arial" w:cs="Arial"/>
          <w:color w:val="auto"/>
        </w:rPr>
        <w:t>Otros afines al puesto.</w:t>
      </w:r>
    </w:p>
    <w:p w14:paraId="26037019" w14:textId="77777777" w:rsidR="00ED7711" w:rsidRPr="00F845DE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3D3878D4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35057B">
        <w:rPr>
          <w:rFonts w:ascii="Arial" w:hAnsi="Arial" w:cs="Arial"/>
          <w:color w:val="auto"/>
          <w:szCs w:val="22"/>
        </w:rPr>
        <w:t>El módulo</w:t>
      </w:r>
      <w:r w:rsidR="00491627" w:rsidRPr="0035057B">
        <w:rPr>
          <w:rFonts w:ascii="Arial" w:eastAsiaTheme="minorEastAsia" w:hAnsi="Arial" w:cs="Arial"/>
          <w:color w:val="auto"/>
          <w:szCs w:val="22"/>
        </w:rPr>
        <w:t xml:space="preserve"> </w:t>
      </w:r>
      <w:r w:rsidR="00C54578" w:rsidRPr="0035057B">
        <w:rPr>
          <w:rFonts w:ascii="Arial" w:eastAsiaTheme="minorEastAsia" w:hAnsi="Arial" w:cs="Arial"/>
          <w:color w:val="auto"/>
          <w:szCs w:val="22"/>
        </w:rPr>
        <w:t xml:space="preserve">de </w:t>
      </w:r>
      <w:r w:rsidR="006A5209">
        <w:rPr>
          <w:rFonts w:ascii="Arial" w:hAnsi="Arial" w:cs="Arial"/>
          <w:color w:val="auto"/>
        </w:rPr>
        <w:t xml:space="preserve">Instalación, Mantenimiento y Desinstalación de Servicios Auxiliares en Minería Subterránea </w:t>
      </w:r>
      <w:r w:rsidR="006A5209" w:rsidRPr="00F845DE">
        <w:rPr>
          <w:rFonts w:ascii="Arial" w:hAnsi="Arial" w:cs="Arial"/>
          <w:color w:val="auto"/>
        </w:rPr>
        <w:t xml:space="preserve"> </w:t>
      </w:r>
      <w:r w:rsidRPr="0035057B">
        <w:rPr>
          <w:rFonts w:ascii="Arial" w:hAnsi="Arial" w:cs="Arial"/>
          <w:color w:val="auto"/>
          <w:szCs w:val="22"/>
        </w:rPr>
        <w:t xml:space="preserve">tiene una duración  de </w:t>
      </w:r>
      <w:r w:rsidR="0035057B" w:rsidRPr="0035057B">
        <w:rPr>
          <w:rFonts w:ascii="Arial" w:hAnsi="Arial" w:cs="Arial"/>
          <w:color w:val="auto"/>
          <w:szCs w:val="22"/>
        </w:rPr>
        <w:t>120</w:t>
      </w:r>
      <w:r w:rsidR="000C1504" w:rsidRPr="0035057B">
        <w:rPr>
          <w:rFonts w:ascii="Arial" w:hAnsi="Arial" w:cs="Arial"/>
          <w:color w:val="auto"/>
          <w:szCs w:val="22"/>
        </w:rPr>
        <w:t xml:space="preserve"> </w:t>
      </w:r>
      <w:r w:rsidRPr="0035057B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35057B">
        <w:rPr>
          <w:rFonts w:ascii="Arial" w:hAnsi="Arial" w:cs="Arial"/>
          <w:color w:val="auto"/>
          <w:szCs w:val="22"/>
        </w:rPr>
        <w:t>.</w:t>
      </w:r>
      <w:r w:rsidRPr="00F845DE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F845DE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F845DE" w:rsidRDefault="008D6A39" w:rsidP="006D02C0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F845DE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6C75C5B5" w:rsidR="008D6A39" w:rsidRPr="00F845DE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35057B">
        <w:rPr>
          <w:rFonts w:ascii="Arial" w:hAnsi="Arial" w:cs="Arial"/>
          <w:color w:val="auto"/>
          <w:szCs w:val="22"/>
        </w:rPr>
        <w:t>El prog</w:t>
      </w:r>
      <w:r w:rsidR="005C4693" w:rsidRPr="0035057B">
        <w:rPr>
          <w:rFonts w:ascii="Arial" w:hAnsi="Arial" w:cs="Arial"/>
          <w:color w:val="auto"/>
          <w:szCs w:val="22"/>
        </w:rPr>
        <w:t xml:space="preserve">rama de capacitación del módulo </w:t>
      </w:r>
      <w:r w:rsidR="00C54578" w:rsidRPr="0035057B">
        <w:rPr>
          <w:rFonts w:ascii="Arial" w:eastAsiaTheme="minorEastAsia" w:hAnsi="Arial" w:cs="Arial"/>
          <w:color w:val="auto"/>
          <w:szCs w:val="22"/>
        </w:rPr>
        <w:t xml:space="preserve">de </w:t>
      </w:r>
      <w:r w:rsidR="006A5209">
        <w:rPr>
          <w:rFonts w:ascii="Arial" w:hAnsi="Arial" w:cs="Arial"/>
          <w:color w:val="auto"/>
        </w:rPr>
        <w:t xml:space="preserve">Instalación, Mantenimiento y Desinstalación de Servicios Auxiliares en Minería Subterránea </w:t>
      </w:r>
      <w:r w:rsidR="006A5209" w:rsidRPr="00F845DE">
        <w:rPr>
          <w:rFonts w:ascii="Arial" w:hAnsi="Arial" w:cs="Arial"/>
          <w:color w:val="auto"/>
        </w:rPr>
        <w:t xml:space="preserve"> </w:t>
      </w:r>
      <w:r w:rsidRPr="0035057B">
        <w:rPr>
          <w:rFonts w:ascii="Arial" w:hAnsi="Arial" w:cs="Arial"/>
          <w:color w:val="auto"/>
          <w:szCs w:val="22"/>
        </w:rPr>
        <w:t>sugiere las unidades de aprendizaje o cursos:</w:t>
      </w:r>
    </w:p>
    <w:p w14:paraId="23355A47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22C38D3A" w:rsidR="008D6A39" w:rsidRPr="00DE016D" w:rsidRDefault="00DE016D" w:rsidP="00652F00">
      <w:pPr>
        <w:pStyle w:val="Prrafodelista"/>
        <w:numPr>
          <w:ilvl w:val="0"/>
          <w:numId w:val="41"/>
        </w:numPr>
        <w:spacing w:line="276" w:lineRule="auto"/>
        <w:ind w:right="38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E016D">
        <w:rPr>
          <w:rFonts w:ascii="Arial" w:hAnsi="Arial" w:cs="Arial"/>
          <w:sz w:val="22"/>
          <w:szCs w:val="22"/>
        </w:rPr>
        <w:t>nspección de equipos, herramientas, accesorios y la zona de trabajo para la instalación, mantenimiento o desinstalación de las tuberías y/o rieles</w:t>
      </w:r>
      <w:r>
        <w:rPr>
          <w:rFonts w:ascii="Arial" w:hAnsi="Arial" w:cs="Arial"/>
          <w:sz w:val="22"/>
          <w:szCs w:val="22"/>
        </w:rPr>
        <w:t>.</w:t>
      </w:r>
    </w:p>
    <w:p w14:paraId="42619952" w14:textId="5D381151" w:rsidR="008D6A39" w:rsidRPr="00DE016D" w:rsidRDefault="00652F00" w:rsidP="00652F00">
      <w:pPr>
        <w:pStyle w:val="Prrafodelista"/>
        <w:numPr>
          <w:ilvl w:val="0"/>
          <w:numId w:val="41"/>
        </w:numPr>
        <w:spacing w:line="276" w:lineRule="auto"/>
        <w:ind w:right="38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E016D" w:rsidRPr="00DE016D">
        <w:rPr>
          <w:rFonts w:ascii="Arial" w:hAnsi="Arial" w:cs="Arial"/>
          <w:sz w:val="22"/>
          <w:szCs w:val="22"/>
        </w:rPr>
        <w:t>reparación del área de trabajo y traslado de tuberías o rieles para la instalación, mantenimiento o desinstalación</w:t>
      </w:r>
      <w:r>
        <w:rPr>
          <w:rFonts w:ascii="Arial" w:hAnsi="Arial" w:cs="Arial"/>
          <w:sz w:val="22"/>
          <w:szCs w:val="22"/>
        </w:rPr>
        <w:t>.</w:t>
      </w:r>
    </w:p>
    <w:p w14:paraId="318A365B" w14:textId="160BE840" w:rsidR="008D6A39" w:rsidRPr="00652F00" w:rsidRDefault="00652F00" w:rsidP="00652F00">
      <w:pPr>
        <w:pStyle w:val="Prrafodelista"/>
        <w:numPr>
          <w:ilvl w:val="0"/>
          <w:numId w:val="41"/>
        </w:numPr>
        <w:spacing w:line="276" w:lineRule="auto"/>
        <w:ind w:right="380"/>
        <w:jc w:val="both"/>
        <w:rPr>
          <w:rFonts w:ascii="Arial" w:hAnsi="Arial" w:cs="Arial"/>
          <w:sz w:val="22"/>
          <w:szCs w:val="22"/>
        </w:rPr>
      </w:pPr>
      <w:r w:rsidRPr="00652F00">
        <w:rPr>
          <w:rFonts w:ascii="Arial" w:hAnsi="Arial" w:cs="Arial"/>
          <w:sz w:val="22"/>
          <w:szCs w:val="22"/>
        </w:rPr>
        <w:t>I</w:t>
      </w:r>
      <w:r w:rsidR="00DE016D" w:rsidRPr="00652F00">
        <w:rPr>
          <w:rFonts w:ascii="Arial" w:hAnsi="Arial" w:cs="Arial"/>
          <w:sz w:val="22"/>
          <w:szCs w:val="22"/>
        </w:rPr>
        <w:t>nstalación, mantenimiento o desin</w:t>
      </w:r>
      <w:r w:rsidRPr="00652F00">
        <w:rPr>
          <w:rFonts w:ascii="Arial" w:hAnsi="Arial" w:cs="Arial"/>
          <w:sz w:val="22"/>
          <w:szCs w:val="22"/>
        </w:rPr>
        <w:t>stalación de tuberías o rieles.</w:t>
      </w:r>
    </w:p>
    <w:p w14:paraId="7BB55AB1" w14:textId="77777777" w:rsidR="006C06A3" w:rsidRPr="00652F00" w:rsidRDefault="006C06A3" w:rsidP="00652F00">
      <w:pPr>
        <w:pStyle w:val="Prrafodelista"/>
        <w:numPr>
          <w:ilvl w:val="0"/>
          <w:numId w:val="41"/>
        </w:numPr>
        <w:ind w:right="382"/>
        <w:jc w:val="both"/>
        <w:rPr>
          <w:rFonts w:ascii="Arial" w:hAnsi="Arial" w:cs="Arial"/>
          <w:sz w:val="22"/>
          <w:szCs w:val="22"/>
        </w:rPr>
        <w:sectPr w:rsidR="006C06A3" w:rsidRPr="00652F00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61A98AD2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 xml:space="preserve">de Capacitación </w:t>
      </w:r>
      <w:r w:rsidR="0065001C" w:rsidRPr="00E1541F">
        <w:rPr>
          <w:rFonts w:ascii="Arial" w:eastAsia="Arial" w:hAnsi="Arial" w:cs="Arial"/>
          <w:b/>
          <w:color w:val="auto"/>
          <w:sz w:val="20"/>
        </w:rPr>
        <w:t>N</w:t>
      </w:r>
      <w:r w:rsidR="00A91ACF" w:rsidRPr="00E1541F">
        <w:rPr>
          <w:rFonts w:ascii="Arial" w:eastAsia="Arial" w:hAnsi="Arial" w:cs="Arial"/>
          <w:b/>
          <w:color w:val="auto"/>
          <w:sz w:val="20"/>
        </w:rPr>
        <w:t>º 1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197F50AD" w:rsidR="00110DE3" w:rsidRPr="00634870" w:rsidRDefault="00E1541F" w:rsidP="00CF21FB">
            <w:pPr>
              <w:jc w:val="center"/>
              <w:rPr>
                <w:b/>
                <w:color w:val="auto"/>
                <w:sz w:val="20"/>
              </w:rPr>
            </w:pPr>
            <w:r w:rsidRPr="00634870">
              <w:rPr>
                <w:rFonts w:ascii="Arial" w:eastAsiaTheme="minorEastAsia" w:hAnsi="Arial" w:cs="Arial"/>
                <w:b/>
                <w:color w:val="auto"/>
                <w:sz w:val="20"/>
              </w:rPr>
              <w:t xml:space="preserve">INSTALACIÓN, MANTENIMIENTO Y </w:t>
            </w:r>
            <w:r w:rsidR="00CF21FB">
              <w:rPr>
                <w:rFonts w:ascii="Arial" w:eastAsiaTheme="minorEastAsia" w:hAnsi="Arial" w:cs="Arial"/>
                <w:b/>
                <w:color w:val="auto"/>
                <w:sz w:val="20"/>
              </w:rPr>
              <w:t>DESIN</w:t>
            </w:r>
            <w:r w:rsidR="00974E2F">
              <w:rPr>
                <w:rFonts w:ascii="Arial" w:eastAsiaTheme="minorEastAsia" w:hAnsi="Arial" w:cs="Arial"/>
                <w:b/>
                <w:color w:val="auto"/>
                <w:sz w:val="20"/>
              </w:rPr>
              <w:t>S</w:t>
            </w:r>
            <w:r w:rsidR="00CF21FB">
              <w:rPr>
                <w:rFonts w:ascii="Arial" w:eastAsiaTheme="minorEastAsia" w:hAnsi="Arial" w:cs="Arial"/>
                <w:b/>
                <w:color w:val="auto"/>
                <w:sz w:val="20"/>
              </w:rPr>
              <w:t xml:space="preserve">TALACIÓN </w:t>
            </w:r>
            <w:r w:rsidRPr="00634870">
              <w:rPr>
                <w:rFonts w:ascii="Arial" w:eastAsiaTheme="minorEastAsia" w:hAnsi="Arial" w:cs="Arial"/>
                <w:b/>
                <w:color w:val="auto"/>
                <w:sz w:val="20"/>
              </w:rPr>
              <w:t>DE SERVICIOS AUXILIARES EN MINERÍA SUBTERRÁNEA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370B17BD" w:rsidR="001F3110" w:rsidRPr="00F845DE" w:rsidRDefault="00AC6C85" w:rsidP="005619D8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Asociado a la Unidad de Competencia N° 1</w:t>
      </w:r>
      <w:bookmarkStart w:id="0" w:name="h.gjdgxs" w:colFirst="0" w:colLast="0"/>
      <w:bookmarkEnd w:id="0"/>
    </w:p>
    <w:p w14:paraId="7E61998F" w14:textId="7963FA14" w:rsidR="00E5768D" w:rsidRPr="005735F2" w:rsidRDefault="005735F2" w:rsidP="005735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Apoyar</w:t>
      </w:r>
      <w:r w:rsidR="00B64A18" w:rsidRPr="005735F2">
        <w:rPr>
          <w:rFonts w:ascii="Arial" w:hAnsi="Arial" w:cs="Arial"/>
          <w:sz w:val="20"/>
        </w:rPr>
        <w:t xml:space="preserve"> en las tareas para la instalación, mantenimiento y desinstalación de tuberías y/o rieles para el suministro de servicios auxiliares en m</w:t>
      </w:r>
      <w:r>
        <w:rPr>
          <w:rFonts w:ascii="Arial" w:hAnsi="Arial" w:cs="Arial"/>
          <w:sz w:val="20"/>
        </w:rPr>
        <w:t>inería subterránea, de acuerdo con</w:t>
      </w:r>
      <w:r w:rsidR="00B64A18" w:rsidRPr="005735F2">
        <w:rPr>
          <w:rFonts w:ascii="Arial" w:hAnsi="Arial" w:cs="Arial"/>
          <w:sz w:val="20"/>
        </w:rPr>
        <w:t xml:space="preserve"> los requerimientos de la operación y normatividad vigente.</w:t>
      </w: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F845DE" w:rsidRPr="00F845DE" w14:paraId="036C8298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7F3B18" w:rsidRPr="00F845DE" w14:paraId="46E89686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630D0354" w14:textId="77777777" w:rsidR="004769DC" w:rsidRDefault="004769DC" w:rsidP="004769D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28146E1" w14:textId="4459C3A2" w:rsidR="00E5768D" w:rsidRPr="005735F2" w:rsidRDefault="00AA7A5B" w:rsidP="00504055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Ejecuta actividades de apoyo </w:t>
            </w:r>
            <w:r w:rsidR="00B64A18" w:rsidRPr="005735F2">
              <w:rPr>
                <w:rFonts w:ascii="Arial" w:hAnsi="Arial" w:cs="Arial"/>
                <w:sz w:val="20"/>
              </w:rPr>
              <w:t>en la inspección de equipos</w:t>
            </w:r>
            <w:r w:rsidR="00716B4F">
              <w:rPr>
                <w:rFonts w:ascii="Arial" w:hAnsi="Arial" w:cs="Arial"/>
                <w:sz w:val="20"/>
              </w:rPr>
              <w:t xml:space="preserve">, herramientas, accesorios y </w:t>
            </w:r>
            <w:r w:rsidR="00B64A18" w:rsidRPr="005735F2">
              <w:rPr>
                <w:rFonts w:ascii="Arial" w:hAnsi="Arial" w:cs="Arial"/>
                <w:sz w:val="20"/>
              </w:rPr>
              <w:t>zona de trabajo para la instalación, mantenimiento o desinstalación de las t</w:t>
            </w:r>
            <w:r w:rsidR="00504055">
              <w:rPr>
                <w:rFonts w:ascii="Arial" w:hAnsi="Arial" w:cs="Arial"/>
                <w:sz w:val="20"/>
              </w:rPr>
              <w:t>uberías y/o rieles, de acuerdo con</w:t>
            </w:r>
            <w:r w:rsidR="00B64A18" w:rsidRPr="005735F2">
              <w:rPr>
                <w:rFonts w:ascii="Arial" w:hAnsi="Arial" w:cs="Arial"/>
                <w:sz w:val="20"/>
              </w:rPr>
              <w:t xml:space="preserve"> las indicaciones</w:t>
            </w:r>
            <w:r w:rsidR="00D17356">
              <w:rPr>
                <w:rFonts w:ascii="Arial" w:hAnsi="Arial" w:cs="Arial"/>
                <w:sz w:val="20"/>
              </w:rPr>
              <w:t>,</w:t>
            </w:r>
            <w:r w:rsidR="00B64A18" w:rsidRPr="005735F2">
              <w:rPr>
                <w:rFonts w:ascii="Arial" w:hAnsi="Arial" w:cs="Arial"/>
                <w:sz w:val="20"/>
              </w:rPr>
              <w:t xml:space="preserve"> las normas internas de la empresa y la normatividad vigente.</w:t>
            </w:r>
          </w:p>
          <w:p w14:paraId="65381A7D" w14:textId="74809E46" w:rsidR="004769DC" w:rsidRPr="00020A4B" w:rsidRDefault="004769DC" w:rsidP="005735F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70FFEFEE" w14:textId="77777777" w:rsidR="007F3B18" w:rsidRPr="00F845DE" w:rsidRDefault="007F3B18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1E2F4109" w14:textId="77777777" w:rsidR="00DF3D1E" w:rsidRPr="004745EF" w:rsidRDefault="00DF3D1E" w:rsidP="004745EF">
            <w:pPr>
              <w:rPr>
                <w:rFonts w:ascii="Arial" w:hAnsi="Arial" w:cs="Arial"/>
                <w:sz w:val="20"/>
                <w:lang w:val="es-ES"/>
              </w:rPr>
            </w:pPr>
          </w:p>
          <w:p w14:paraId="589D1B5A" w14:textId="6D58C5C7" w:rsidR="00DF3D1E" w:rsidRPr="004745EF" w:rsidRDefault="00DF3D1E" w:rsidP="00950ECE">
            <w:pPr>
              <w:pStyle w:val="Prrafodelista"/>
              <w:numPr>
                <w:ilvl w:val="1"/>
                <w:numId w:val="5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745EF">
              <w:rPr>
                <w:rFonts w:ascii="Arial" w:eastAsia="Calibri" w:hAnsi="Arial" w:cs="Arial"/>
                <w:sz w:val="20"/>
                <w:lang w:val="es-ES"/>
              </w:rPr>
              <w:t xml:space="preserve">Apoya </w:t>
            </w:r>
            <w:r w:rsidR="003412E8" w:rsidRPr="008A36B7">
              <w:rPr>
                <w:rFonts w:ascii="Arial" w:eastAsia="Calibri" w:hAnsi="Arial" w:cs="Arial"/>
                <w:sz w:val="20"/>
                <w:lang w:val="es-ES"/>
              </w:rPr>
              <w:t xml:space="preserve">en la inspección visual de la zona donde se va instalar, mantener o desinstalar las tuberías o rieles, registrándolo todo en un </w:t>
            </w:r>
            <w:proofErr w:type="spellStart"/>
            <w:r w:rsidR="00CC7F89">
              <w:rPr>
                <w:rFonts w:ascii="Arial" w:eastAsia="Calibri" w:hAnsi="Arial" w:cs="Arial"/>
                <w:i/>
                <w:sz w:val="20"/>
                <w:lang w:val="es-ES"/>
              </w:rPr>
              <w:t>c</w:t>
            </w:r>
            <w:r w:rsidR="00CC7F89" w:rsidRPr="008A36B7">
              <w:rPr>
                <w:rFonts w:ascii="Arial" w:eastAsia="Calibri" w:hAnsi="Arial" w:cs="Arial"/>
                <w:i/>
                <w:sz w:val="20"/>
                <w:lang w:val="es-ES"/>
              </w:rPr>
              <w:t>heck</w:t>
            </w:r>
            <w:proofErr w:type="spellEnd"/>
            <w:r w:rsidR="003412E8" w:rsidRPr="008A36B7">
              <w:rPr>
                <w:rFonts w:ascii="Arial" w:eastAsia="Calibri" w:hAnsi="Arial" w:cs="Arial"/>
                <w:i/>
                <w:sz w:val="20"/>
                <w:lang w:val="es-ES"/>
              </w:rPr>
              <w:t xml:space="preserve"> list</w:t>
            </w:r>
            <w:r w:rsidR="003412E8" w:rsidRPr="008A36B7">
              <w:rPr>
                <w:rFonts w:ascii="Arial" w:eastAsia="Calibri" w:hAnsi="Arial" w:cs="Arial"/>
                <w:sz w:val="20"/>
                <w:lang w:val="es-ES"/>
              </w:rPr>
              <w:t>, usando los equipos de protección personal</w:t>
            </w:r>
            <w:r w:rsidR="003412E8">
              <w:rPr>
                <w:rFonts w:ascii="Arial" w:eastAsia="Calibri" w:hAnsi="Arial" w:cs="Arial"/>
                <w:sz w:val="20"/>
                <w:lang w:val="es-ES"/>
              </w:rPr>
              <w:t>,</w:t>
            </w:r>
            <w:r w:rsidR="003412E8" w:rsidRPr="008A36B7">
              <w:rPr>
                <w:rFonts w:ascii="Arial" w:eastAsia="Calibri" w:hAnsi="Arial" w:cs="Arial"/>
                <w:sz w:val="20"/>
                <w:lang w:val="es-ES"/>
              </w:rPr>
              <w:t xml:space="preserve"> de acuerdo con las normas de seguridad y salud</w:t>
            </w:r>
            <w:r w:rsidR="003412E8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14:paraId="6F6EE648" w14:textId="77777777" w:rsidR="008A36B7" w:rsidRPr="004745EF" w:rsidRDefault="008A36B7" w:rsidP="008A36B7">
            <w:pPr>
              <w:pStyle w:val="Prrafodelista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1A0FE91E" w14:textId="12D121D1" w:rsidR="008A36B7" w:rsidRPr="004745EF" w:rsidRDefault="008A36B7" w:rsidP="00950ECE">
            <w:pPr>
              <w:pStyle w:val="Prrafodelista"/>
              <w:numPr>
                <w:ilvl w:val="1"/>
                <w:numId w:val="5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745EF">
              <w:rPr>
                <w:rFonts w:ascii="Arial" w:eastAsia="Calibri" w:hAnsi="Arial" w:cs="Arial"/>
                <w:sz w:val="20"/>
                <w:lang w:val="es-ES"/>
              </w:rPr>
              <w:t xml:space="preserve">Apoya en la verificación del área donde se iniciarán las labores y en la medición de las </w:t>
            </w:r>
            <w:r w:rsidRPr="00D17356">
              <w:rPr>
                <w:rFonts w:ascii="Arial" w:eastAsia="Calibri" w:hAnsi="Arial" w:cs="Arial"/>
                <w:sz w:val="20"/>
                <w:lang w:val="es-ES"/>
              </w:rPr>
              <w:t>longitudes de necesidad de tuberías</w:t>
            </w:r>
            <w:r w:rsidRPr="004745EF">
              <w:rPr>
                <w:rFonts w:ascii="Arial" w:eastAsia="Calibri" w:hAnsi="Arial" w:cs="Arial"/>
                <w:sz w:val="20"/>
                <w:lang w:val="es-ES"/>
              </w:rPr>
              <w:t xml:space="preserve"> o rieles y los diámetros correspondientes, de acuerdo con la necesidad de la operación minera.</w:t>
            </w:r>
          </w:p>
          <w:p w14:paraId="4E119376" w14:textId="77777777" w:rsidR="008A36B7" w:rsidRPr="004745EF" w:rsidRDefault="008A36B7" w:rsidP="008A36B7">
            <w:pPr>
              <w:pStyle w:val="Prrafodelista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7C0B06D2" w14:textId="77A866FC" w:rsidR="008A36B7" w:rsidRPr="004745EF" w:rsidRDefault="008A36B7" w:rsidP="00950ECE">
            <w:pPr>
              <w:pStyle w:val="Prrafodelista"/>
              <w:numPr>
                <w:ilvl w:val="1"/>
                <w:numId w:val="5"/>
              </w:numPr>
              <w:tabs>
                <w:tab w:val="left" w:pos="171"/>
              </w:tabs>
              <w:ind w:left="357" w:hanging="357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745EF">
              <w:rPr>
                <w:rFonts w:ascii="Arial" w:eastAsia="Calibri" w:hAnsi="Arial" w:cs="Arial"/>
                <w:sz w:val="20"/>
                <w:lang w:val="es-ES"/>
              </w:rPr>
              <w:t xml:space="preserve">Apoya en la inspección de los equipos, herramientas y en la colocación de los avisos de seguridad para la </w:t>
            </w:r>
            <w:r w:rsidR="00F72718" w:rsidRPr="004745EF">
              <w:rPr>
                <w:rFonts w:ascii="Arial" w:eastAsia="Calibri" w:hAnsi="Arial" w:cs="Arial"/>
                <w:sz w:val="20"/>
                <w:lang w:val="es-ES"/>
              </w:rPr>
              <w:t xml:space="preserve">instalación de tuberías o rieles, de acuerdo con las indicaciones </w:t>
            </w:r>
            <w:r w:rsidR="00D17356">
              <w:rPr>
                <w:rFonts w:ascii="Arial" w:eastAsia="Calibri" w:hAnsi="Arial" w:cs="Arial"/>
                <w:sz w:val="20"/>
                <w:lang w:val="es-ES"/>
              </w:rPr>
              <w:t>técnicas.</w:t>
            </w:r>
          </w:p>
          <w:p w14:paraId="2FB4D1FD" w14:textId="69BF7532" w:rsidR="007F3B18" w:rsidRPr="004745EF" w:rsidRDefault="007F3B18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5A40703B" w14:textId="77777777" w:rsidTr="00A3011C">
        <w:trPr>
          <w:trHeight w:val="3534"/>
          <w:jc w:val="center"/>
        </w:trPr>
        <w:tc>
          <w:tcPr>
            <w:tcW w:w="4109" w:type="dxa"/>
            <w:shd w:val="clear" w:color="auto" w:fill="auto"/>
          </w:tcPr>
          <w:p w14:paraId="0F83D840" w14:textId="77777777" w:rsidR="000F4143" w:rsidRPr="000F4143" w:rsidRDefault="000F4143" w:rsidP="000F4143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6922A645" w14:textId="6A79B547" w:rsidR="00E5768D" w:rsidRPr="00504055" w:rsidRDefault="00AA7A5B" w:rsidP="00504055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Ejecuta actividades de apoyo en</w:t>
            </w:r>
            <w:r w:rsidR="00504055" w:rsidRPr="00504055">
              <w:rPr>
                <w:rFonts w:ascii="Arial" w:hAnsi="Arial" w:cs="Arial"/>
                <w:sz w:val="20"/>
              </w:rPr>
              <w:t xml:space="preserve"> </w:t>
            </w:r>
            <w:r w:rsidR="00B64A18" w:rsidRPr="00504055">
              <w:rPr>
                <w:rFonts w:ascii="Arial" w:hAnsi="Arial" w:cs="Arial"/>
                <w:sz w:val="20"/>
              </w:rPr>
              <w:t>la preparación del área de trabajo y traslado de tuberías o rieles para la instalación, mantenimient</w:t>
            </w:r>
            <w:r w:rsidR="004745EF">
              <w:rPr>
                <w:rFonts w:ascii="Arial" w:hAnsi="Arial" w:cs="Arial"/>
                <w:sz w:val="20"/>
              </w:rPr>
              <w:t>o o desinstalación, de acuerdo con</w:t>
            </w:r>
            <w:r w:rsidR="00B64A18" w:rsidRPr="00504055">
              <w:rPr>
                <w:rFonts w:ascii="Arial" w:hAnsi="Arial" w:cs="Arial"/>
                <w:sz w:val="20"/>
              </w:rPr>
              <w:t xml:space="preserve"> las indicaciones </w:t>
            </w:r>
            <w:r w:rsidR="00D17356">
              <w:rPr>
                <w:rFonts w:ascii="Arial" w:hAnsi="Arial" w:cs="Arial"/>
                <w:sz w:val="20"/>
              </w:rPr>
              <w:t>técnicas</w:t>
            </w:r>
            <w:r w:rsidR="00B64A18" w:rsidRPr="00504055">
              <w:rPr>
                <w:rFonts w:ascii="Arial" w:hAnsi="Arial" w:cs="Arial"/>
                <w:sz w:val="20"/>
              </w:rPr>
              <w:t>, las normas internas de la empresa y la normatividad vigente</w:t>
            </w:r>
            <w:r w:rsidR="007C338A">
              <w:rPr>
                <w:rFonts w:ascii="Arial" w:hAnsi="Arial" w:cs="Arial"/>
                <w:sz w:val="20"/>
              </w:rPr>
              <w:t>.</w:t>
            </w:r>
          </w:p>
          <w:p w14:paraId="7B61C28F" w14:textId="7D98C74C" w:rsidR="007F3B18" w:rsidRPr="00F845DE" w:rsidRDefault="007F3B18" w:rsidP="00504055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5FEC3EEB" w14:textId="77777777" w:rsidR="006B3BE3" w:rsidRPr="004745EF" w:rsidRDefault="006B3BE3" w:rsidP="004745EF">
            <w:pPr>
              <w:rPr>
                <w:rFonts w:ascii="Arial" w:hAnsi="Arial" w:cs="Arial"/>
                <w:sz w:val="20"/>
              </w:rPr>
            </w:pPr>
          </w:p>
          <w:p w14:paraId="3985DFEC" w14:textId="6D1751EC" w:rsidR="006B3BE3" w:rsidRPr="004745EF" w:rsidRDefault="006B3BE3" w:rsidP="0088248D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4745EF">
              <w:rPr>
                <w:rFonts w:ascii="Arial" w:hAnsi="Arial" w:cs="Arial"/>
                <w:sz w:val="20"/>
              </w:rPr>
              <w:t>Apo</w:t>
            </w:r>
            <w:r w:rsidR="00F35FF0" w:rsidRPr="004745EF">
              <w:rPr>
                <w:rFonts w:ascii="Arial" w:hAnsi="Arial" w:cs="Arial"/>
                <w:sz w:val="20"/>
              </w:rPr>
              <w:t xml:space="preserve">ya en la preparación de los equipos que van a utilizar en la instalación, mantenimiento y desinstalación de tuberías o rieles, </w:t>
            </w:r>
            <w:r w:rsidR="008551BC" w:rsidRPr="004745EF">
              <w:rPr>
                <w:rFonts w:ascii="Arial" w:hAnsi="Arial" w:cs="Arial"/>
                <w:sz w:val="20"/>
              </w:rPr>
              <w:t xml:space="preserve">usando los equipos de protección personal, </w:t>
            </w:r>
            <w:r w:rsidR="00F35FF0" w:rsidRPr="004745EF">
              <w:rPr>
                <w:rFonts w:ascii="Arial" w:hAnsi="Arial" w:cs="Arial"/>
                <w:sz w:val="20"/>
              </w:rPr>
              <w:t xml:space="preserve">de acuerdo con las indicaciones </w:t>
            </w:r>
            <w:r w:rsidR="00D17356">
              <w:rPr>
                <w:rFonts w:ascii="Arial" w:hAnsi="Arial" w:cs="Arial"/>
                <w:sz w:val="20"/>
              </w:rPr>
              <w:t>técnicas</w:t>
            </w:r>
            <w:r w:rsidR="00F35FF0" w:rsidRPr="004745EF">
              <w:rPr>
                <w:rFonts w:ascii="Arial" w:hAnsi="Arial" w:cs="Arial"/>
                <w:sz w:val="20"/>
              </w:rPr>
              <w:t xml:space="preserve">, cumpliendo las normas internas de la empresa. </w:t>
            </w:r>
          </w:p>
          <w:p w14:paraId="3CC62426" w14:textId="77777777" w:rsidR="00EA20DD" w:rsidRPr="004745EF" w:rsidRDefault="00EA20DD" w:rsidP="00EA20DD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68A27DEF" w14:textId="580EE09C" w:rsidR="00EA20DD" w:rsidRPr="004745EF" w:rsidRDefault="005803A5" w:rsidP="0088248D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4745EF">
              <w:rPr>
                <w:rFonts w:ascii="Arial" w:hAnsi="Arial" w:cs="Arial"/>
                <w:sz w:val="20"/>
              </w:rPr>
              <w:t>Apoya en el traslado y  los inicios</w:t>
            </w:r>
            <w:r w:rsidR="00EA20DD" w:rsidRPr="004745EF">
              <w:rPr>
                <w:rFonts w:ascii="Arial" w:hAnsi="Arial" w:cs="Arial"/>
                <w:sz w:val="20"/>
              </w:rPr>
              <w:t xml:space="preserve"> de preparación para la </w:t>
            </w:r>
            <w:r w:rsidR="00231338" w:rsidRPr="004745EF">
              <w:rPr>
                <w:rFonts w:ascii="Arial" w:hAnsi="Arial" w:cs="Arial"/>
                <w:sz w:val="20"/>
              </w:rPr>
              <w:t>instalación</w:t>
            </w:r>
            <w:r w:rsidR="00EA20DD" w:rsidRPr="004745EF">
              <w:rPr>
                <w:rFonts w:ascii="Arial" w:hAnsi="Arial" w:cs="Arial"/>
                <w:sz w:val="20"/>
              </w:rPr>
              <w:t xml:space="preserve">, </w:t>
            </w:r>
            <w:r w:rsidR="00231338" w:rsidRPr="004745EF">
              <w:rPr>
                <w:rFonts w:ascii="Arial" w:hAnsi="Arial" w:cs="Arial"/>
                <w:sz w:val="20"/>
              </w:rPr>
              <w:t>manteamiento</w:t>
            </w:r>
            <w:r w:rsidR="00EA20DD" w:rsidRPr="004745EF">
              <w:rPr>
                <w:rFonts w:ascii="Arial" w:hAnsi="Arial" w:cs="Arial"/>
                <w:sz w:val="20"/>
              </w:rPr>
              <w:t xml:space="preserve"> y desinstalación de tuberías</w:t>
            </w:r>
            <w:r w:rsidRPr="004745EF">
              <w:rPr>
                <w:rFonts w:ascii="Arial" w:hAnsi="Arial" w:cs="Arial"/>
                <w:sz w:val="20"/>
              </w:rPr>
              <w:t xml:space="preserve"> o rieles</w:t>
            </w:r>
            <w:r w:rsidR="00231338" w:rsidRPr="004745EF">
              <w:rPr>
                <w:rFonts w:ascii="Arial" w:hAnsi="Arial" w:cs="Arial"/>
                <w:sz w:val="20"/>
              </w:rPr>
              <w:t xml:space="preserve"> utilizando las herramientas adecuadas, </w:t>
            </w:r>
            <w:r w:rsidRPr="004745EF">
              <w:rPr>
                <w:rFonts w:ascii="Arial" w:hAnsi="Arial" w:cs="Arial"/>
                <w:sz w:val="20"/>
              </w:rPr>
              <w:t>de acuerdo con las</w:t>
            </w:r>
            <w:r w:rsidR="00BD2F51" w:rsidRPr="004745EF">
              <w:rPr>
                <w:rFonts w:ascii="Arial" w:hAnsi="Arial" w:cs="Arial"/>
                <w:sz w:val="20"/>
              </w:rPr>
              <w:t xml:space="preserve"> indicaciones </w:t>
            </w:r>
            <w:r w:rsidR="00D17356">
              <w:rPr>
                <w:rFonts w:ascii="Arial" w:hAnsi="Arial" w:cs="Arial"/>
                <w:sz w:val="20"/>
              </w:rPr>
              <w:t>técnicas</w:t>
            </w:r>
            <w:r w:rsidR="00BD2F51" w:rsidRPr="004745EF">
              <w:rPr>
                <w:rFonts w:ascii="Arial" w:hAnsi="Arial" w:cs="Arial"/>
                <w:sz w:val="20"/>
              </w:rPr>
              <w:t xml:space="preserve"> y de acuerdo con las normas internas.</w:t>
            </w:r>
          </w:p>
          <w:p w14:paraId="0CB91CDD" w14:textId="77777777" w:rsidR="00BD2F51" w:rsidRPr="004745EF" w:rsidRDefault="00BD2F51" w:rsidP="00BD2F51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498BA155" w14:textId="4DCBB496" w:rsidR="00BD2F51" w:rsidRDefault="00BD2F51" w:rsidP="0088248D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4745EF">
              <w:rPr>
                <w:rFonts w:ascii="Arial" w:hAnsi="Arial" w:cs="Arial"/>
                <w:sz w:val="20"/>
              </w:rPr>
              <w:t xml:space="preserve">Apoya en el </w:t>
            </w:r>
            <w:r w:rsidR="00A105E8" w:rsidRPr="004745EF">
              <w:rPr>
                <w:rFonts w:ascii="Arial" w:hAnsi="Arial" w:cs="Arial"/>
                <w:sz w:val="20"/>
              </w:rPr>
              <w:t>traslado</w:t>
            </w:r>
            <w:r w:rsidRPr="004745EF">
              <w:rPr>
                <w:rFonts w:ascii="Arial" w:hAnsi="Arial" w:cs="Arial"/>
                <w:sz w:val="20"/>
              </w:rPr>
              <w:t xml:space="preserve"> de equipos, herramientas y accesorios utilizados en la instalación o desinstalación de tuberías o rieles</w:t>
            </w:r>
            <w:r w:rsidR="00A105E8" w:rsidRPr="004745EF">
              <w:rPr>
                <w:rFonts w:ascii="Arial" w:hAnsi="Arial" w:cs="Arial"/>
                <w:sz w:val="20"/>
              </w:rPr>
              <w:t>; en el caso de desinstalación de tuberías ubicarlas en el lugar indi</w:t>
            </w:r>
            <w:r w:rsidR="00553A67" w:rsidRPr="004745EF">
              <w:rPr>
                <w:rFonts w:ascii="Arial" w:hAnsi="Arial" w:cs="Arial"/>
                <w:sz w:val="20"/>
              </w:rPr>
              <w:t>cado por el encargado, cumpliendo con la normativa vigente.</w:t>
            </w:r>
          </w:p>
          <w:p w14:paraId="7071D68A" w14:textId="6A14D074" w:rsidR="00274CE4" w:rsidRPr="004745EF" w:rsidRDefault="00274CE4" w:rsidP="0088248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04055" w:rsidRPr="00F845DE" w14:paraId="4A5620D9" w14:textId="77777777" w:rsidTr="00DE2902">
        <w:trPr>
          <w:trHeight w:val="397"/>
          <w:jc w:val="center"/>
        </w:trPr>
        <w:tc>
          <w:tcPr>
            <w:tcW w:w="4109" w:type="dxa"/>
            <w:shd w:val="clear" w:color="auto" w:fill="auto"/>
          </w:tcPr>
          <w:p w14:paraId="537C0D36" w14:textId="77777777" w:rsidR="00504055" w:rsidRDefault="00504055" w:rsidP="000F4143">
            <w:pPr>
              <w:pStyle w:val="Prrafodelista"/>
              <w:ind w:left="357"/>
              <w:jc w:val="both"/>
              <w:rPr>
                <w:sz w:val="20"/>
              </w:rPr>
            </w:pPr>
          </w:p>
          <w:p w14:paraId="67818781" w14:textId="5A2C5137" w:rsidR="00E5768D" w:rsidRPr="00A3011C" w:rsidRDefault="00803916" w:rsidP="00A3011C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Ejecuta actividades de apoyo </w:t>
            </w:r>
            <w:r w:rsidR="00B64A18" w:rsidRPr="00A3011C">
              <w:rPr>
                <w:rFonts w:ascii="Arial" w:hAnsi="Arial" w:cs="Arial"/>
                <w:sz w:val="20"/>
              </w:rPr>
              <w:t>en la instalación, mantenimiento o desinstalación de</w:t>
            </w:r>
            <w:r w:rsidR="007D1EEF">
              <w:rPr>
                <w:rFonts w:ascii="Arial" w:hAnsi="Arial" w:cs="Arial"/>
                <w:sz w:val="20"/>
              </w:rPr>
              <w:t xml:space="preserve"> tuberías o rieles, de acuerdo con</w:t>
            </w:r>
            <w:r w:rsidR="00B64A18" w:rsidRPr="00A3011C">
              <w:rPr>
                <w:rFonts w:ascii="Arial" w:hAnsi="Arial" w:cs="Arial"/>
                <w:sz w:val="20"/>
              </w:rPr>
              <w:t xml:space="preserve"> las indicaciones </w:t>
            </w:r>
            <w:r w:rsidR="00D17356">
              <w:rPr>
                <w:rFonts w:ascii="Arial" w:hAnsi="Arial" w:cs="Arial"/>
                <w:sz w:val="20"/>
              </w:rPr>
              <w:t>técnicas</w:t>
            </w:r>
            <w:r w:rsidR="00B64A18" w:rsidRPr="00A3011C">
              <w:rPr>
                <w:rFonts w:ascii="Arial" w:hAnsi="Arial" w:cs="Arial"/>
                <w:sz w:val="20"/>
              </w:rPr>
              <w:t>, las normas internas de la empresa y la normatividad vigente</w:t>
            </w:r>
            <w:r w:rsidR="007C338A">
              <w:rPr>
                <w:rFonts w:ascii="Arial" w:hAnsi="Arial" w:cs="Arial"/>
                <w:sz w:val="20"/>
              </w:rPr>
              <w:t>.</w:t>
            </w:r>
          </w:p>
          <w:p w14:paraId="79C82BF3" w14:textId="62FD967C" w:rsidR="00A3011C" w:rsidRPr="000F4143" w:rsidRDefault="00A3011C" w:rsidP="00A3011C">
            <w:pPr>
              <w:pStyle w:val="Prrafodelista"/>
              <w:jc w:val="both"/>
              <w:rPr>
                <w:sz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496C3AC1" w14:textId="77777777" w:rsidR="00A3011C" w:rsidRPr="000618BA" w:rsidRDefault="00A3011C" w:rsidP="000618BA">
            <w:pPr>
              <w:rPr>
                <w:rFonts w:ascii="Arial" w:hAnsi="Arial" w:cs="Arial"/>
                <w:sz w:val="20"/>
              </w:rPr>
            </w:pPr>
          </w:p>
          <w:p w14:paraId="6F0FECC3" w14:textId="73A5FEDA" w:rsidR="00A3011C" w:rsidRPr="004745EF" w:rsidRDefault="00553A67" w:rsidP="00A3011C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Arial" w:hAnsi="Arial" w:cs="Arial"/>
                <w:sz w:val="20"/>
              </w:rPr>
            </w:pPr>
            <w:r w:rsidRPr="004745EF">
              <w:rPr>
                <w:rFonts w:ascii="Arial" w:hAnsi="Arial" w:cs="Arial"/>
                <w:sz w:val="20"/>
                <w:szCs w:val="20"/>
              </w:rPr>
              <w:t xml:space="preserve">Apoya en la instalación de tuberías con la colocación de los cabezales en el extremo de cada tubería, </w:t>
            </w:r>
            <w:r w:rsidR="002A6B4E" w:rsidRPr="004745EF">
              <w:rPr>
                <w:rFonts w:ascii="Arial" w:hAnsi="Arial" w:cs="Arial"/>
                <w:sz w:val="20"/>
                <w:szCs w:val="20"/>
              </w:rPr>
              <w:t xml:space="preserve">utilizando el soplete </w:t>
            </w:r>
            <w:r w:rsidR="001B1A4B" w:rsidRPr="004745EF">
              <w:rPr>
                <w:rFonts w:ascii="Arial" w:hAnsi="Arial" w:cs="Arial"/>
                <w:sz w:val="20"/>
                <w:szCs w:val="20"/>
              </w:rPr>
              <w:t>de</w:t>
            </w:r>
            <w:r w:rsidR="002A6B4E" w:rsidRPr="004745EF">
              <w:rPr>
                <w:rFonts w:ascii="Arial" w:hAnsi="Arial" w:cs="Arial"/>
                <w:sz w:val="20"/>
                <w:szCs w:val="20"/>
              </w:rPr>
              <w:t xml:space="preserve"> gas, usando los equipos de protección persona</w:t>
            </w:r>
            <w:r w:rsidR="0045063B">
              <w:rPr>
                <w:rFonts w:ascii="Arial" w:hAnsi="Arial" w:cs="Arial"/>
                <w:sz w:val="20"/>
                <w:szCs w:val="20"/>
              </w:rPr>
              <w:t xml:space="preserve">l, de acuerdo con </w:t>
            </w:r>
            <w:r w:rsidR="00143F0A">
              <w:rPr>
                <w:rFonts w:ascii="Arial" w:hAnsi="Arial" w:cs="Arial"/>
                <w:sz w:val="20"/>
                <w:szCs w:val="20"/>
              </w:rPr>
              <w:t>las indicaciones técnicas</w:t>
            </w:r>
            <w:r w:rsidR="004506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66759" w14:textId="77777777" w:rsidR="00A3011C" w:rsidRPr="004745EF" w:rsidRDefault="00A3011C" w:rsidP="00A3011C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40BED12F" w14:textId="77777777" w:rsidR="000D73EF" w:rsidRPr="004745EF" w:rsidRDefault="000D73EF" w:rsidP="000D73EF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6033DD54" w14:textId="6CDE7EB5" w:rsidR="000D73EF" w:rsidRPr="004745EF" w:rsidRDefault="000D73EF" w:rsidP="00A3011C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Arial" w:hAnsi="Arial" w:cs="Arial"/>
                <w:sz w:val="20"/>
              </w:rPr>
            </w:pPr>
            <w:r w:rsidRPr="004745EF">
              <w:rPr>
                <w:rFonts w:ascii="Arial" w:hAnsi="Arial" w:cs="Arial"/>
                <w:sz w:val="20"/>
              </w:rPr>
              <w:lastRenderedPageBreak/>
              <w:t>En caso de instalaciones de tuberías,</w:t>
            </w:r>
            <w:r w:rsidR="006001E7" w:rsidRPr="004745EF">
              <w:rPr>
                <w:rFonts w:ascii="Arial" w:hAnsi="Arial" w:cs="Arial"/>
                <w:sz w:val="20"/>
              </w:rPr>
              <w:t xml:space="preserve"> apoya</w:t>
            </w:r>
            <w:r w:rsidRPr="004745EF">
              <w:rPr>
                <w:rFonts w:ascii="Arial" w:hAnsi="Arial" w:cs="Arial"/>
                <w:sz w:val="20"/>
              </w:rPr>
              <w:t xml:space="preserve"> colocando los sujetadores respectivos y en caso de instalacion</w:t>
            </w:r>
            <w:r w:rsidR="006001E7" w:rsidRPr="004745EF">
              <w:rPr>
                <w:rFonts w:ascii="Arial" w:hAnsi="Arial" w:cs="Arial"/>
                <w:sz w:val="20"/>
              </w:rPr>
              <w:t>es</w:t>
            </w:r>
            <w:r w:rsidRPr="004745EF">
              <w:rPr>
                <w:rFonts w:ascii="Arial" w:hAnsi="Arial" w:cs="Arial"/>
                <w:sz w:val="20"/>
              </w:rPr>
              <w:t xml:space="preserve"> de riel, apoya colocando las eclisas en los extremos de cada riel, </w:t>
            </w:r>
            <w:r w:rsidR="006001E7" w:rsidRPr="004745EF">
              <w:rPr>
                <w:rFonts w:ascii="Arial" w:hAnsi="Arial" w:cs="Arial"/>
                <w:sz w:val="20"/>
              </w:rPr>
              <w:t xml:space="preserve">de </w:t>
            </w:r>
            <w:r w:rsidR="00D45803" w:rsidRPr="004745EF">
              <w:rPr>
                <w:rFonts w:ascii="Arial" w:hAnsi="Arial" w:cs="Arial"/>
                <w:sz w:val="20"/>
              </w:rPr>
              <w:t>acuerdo</w:t>
            </w:r>
            <w:r w:rsidR="006001E7" w:rsidRPr="004745EF">
              <w:rPr>
                <w:rFonts w:ascii="Arial" w:hAnsi="Arial" w:cs="Arial"/>
                <w:sz w:val="20"/>
              </w:rPr>
              <w:t xml:space="preserve"> con las indicaciones </w:t>
            </w:r>
            <w:r w:rsidR="00F91522">
              <w:rPr>
                <w:rFonts w:ascii="Arial" w:hAnsi="Arial" w:cs="Arial"/>
                <w:sz w:val="20"/>
              </w:rPr>
              <w:t>técnicas</w:t>
            </w:r>
            <w:r w:rsidR="00432137">
              <w:rPr>
                <w:rFonts w:ascii="Arial" w:hAnsi="Arial" w:cs="Arial"/>
                <w:sz w:val="20"/>
              </w:rPr>
              <w:t>.</w:t>
            </w:r>
          </w:p>
          <w:p w14:paraId="5B105955" w14:textId="77777777" w:rsidR="006001E7" w:rsidRPr="004745EF" w:rsidRDefault="006001E7" w:rsidP="006001E7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3DE37BC7" w14:textId="79EDAF07" w:rsidR="006001E7" w:rsidRPr="004745EF" w:rsidRDefault="006001E7" w:rsidP="00A3011C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Arial" w:hAnsi="Arial" w:cs="Arial"/>
                <w:sz w:val="20"/>
              </w:rPr>
            </w:pPr>
            <w:r w:rsidRPr="004745EF">
              <w:rPr>
                <w:rFonts w:ascii="Arial" w:hAnsi="Arial" w:cs="Arial"/>
                <w:sz w:val="20"/>
              </w:rPr>
              <w:t xml:space="preserve">Apoya en el aseguramiento de los rieles sobre los durmientes y en la utilización del Santiago en el caso de rieles en curvas, de acuerdo con las indicaciones </w:t>
            </w:r>
            <w:r w:rsidR="0045063B">
              <w:rPr>
                <w:rFonts w:ascii="Arial" w:hAnsi="Arial" w:cs="Arial"/>
                <w:sz w:val="20"/>
              </w:rPr>
              <w:t>técnicas.</w:t>
            </w:r>
          </w:p>
          <w:p w14:paraId="3EC7414A" w14:textId="77777777" w:rsidR="000766E8" w:rsidRPr="004745EF" w:rsidRDefault="000766E8" w:rsidP="000766E8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27A6A2FB" w14:textId="7C38E76F" w:rsidR="000766E8" w:rsidRPr="004745EF" w:rsidRDefault="000766E8" w:rsidP="008A0F81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Arial" w:hAnsi="Arial" w:cs="Arial"/>
                <w:sz w:val="20"/>
              </w:rPr>
            </w:pPr>
            <w:r w:rsidRPr="004745EF">
              <w:rPr>
                <w:rFonts w:ascii="Arial" w:hAnsi="Arial" w:cs="Arial"/>
                <w:sz w:val="20"/>
              </w:rPr>
              <w:t>Apoya en el orden y limpieza durante las instalaciones y comunica al encargado, cualquier imprevisto que pueda impedir los trabajos de instalación y desinstalación de tuberías o rieles, cumpliendo con la normatividad vigente.</w:t>
            </w:r>
          </w:p>
          <w:p w14:paraId="0F4AF999" w14:textId="77777777" w:rsidR="008D76BF" w:rsidRPr="004745EF" w:rsidRDefault="008D76BF" w:rsidP="000F414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E46D4B" w:rsidRPr="00F845DE" w14:paraId="24D386B1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316A17C9" w14:textId="77777777" w:rsidR="00274CE4" w:rsidRDefault="00274CE4" w:rsidP="00F57E9B">
            <w:pPr>
              <w:pStyle w:val="Prrafodelista1"/>
              <w:ind w:left="34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D694EDC" w14:textId="77777777" w:rsidR="00274CE4" w:rsidRDefault="00274CE4" w:rsidP="009046D2">
            <w:pPr>
              <w:pStyle w:val="Prrafodelista1"/>
              <w:numPr>
                <w:ilvl w:val="0"/>
                <w:numId w:val="8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646B5">
              <w:rPr>
                <w:rFonts w:ascii="Arial" w:hAnsi="Arial" w:cs="Arial"/>
                <w:sz w:val="20"/>
                <w:szCs w:val="20"/>
                <w:lang w:val="es-PE"/>
              </w:rPr>
              <w:t>Tipo y uso de ropa de trabajo y equipo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de protección</w:t>
            </w:r>
            <w:r w:rsidRPr="00A646B5">
              <w:rPr>
                <w:rFonts w:ascii="Arial" w:hAnsi="Arial" w:cs="Arial"/>
                <w:sz w:val="20"/>
                <w:szCs w:val="20"/>
                <w:lang w:val="es-PE"/>
              </w:rPr>
              <w:t xml:space="preserve"> personal.</w:t>
            </w:r>
          </w:p>
          <w:p w14:paraId="7ACCF2D5" w14:textId="77777777" w:rsidR="009046D2" w:rsidRPr="009046D2" w:rsidRDefault="009046D2" w:rsidP="009046D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046D2">
              <w:rPr>
                <w:rFonts w:ascii="Arial" w:hAnsi="Arial" w:cs="Arial"/>
                <w:sz w:val="20"/>
                <w:lang w:val="es-ES"/>
              </w:rPr>
              <w:t>Normas técnicas sobre seguridad y salud en el trabajo.</w:t>
            </w:r>
          </w:p>
          <w:p w14:paraId="238CCF11" w14:textId="61432682" w:rsidR="009046D2" w:rsidRPr="009046D2" w:rsidRDefault="006E59A0" w:rsidP="009046D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E</w:t>
            </w:r>
            <w:r w:rsidR="009046D2" w:rsidRPr="009046D2">
              <w:rPr>
                <w:rFonts w:ascii="Arial" w:hAnsi="Arial" w:cs="Arial"/>
                <w:sz w:val="20"/>
                <w:lang w:val="es-ES"/>
              </w:rPr>
              <w:t>stándares de instalación, mantenimiento y desinstalación de tuberías o rieles  normados por la empresa.</w:t>
            </w:r>
          </w:p>
          <w:p w14:paraId="6BF0720D" w14:textId="77777777" w:rsidR="009046D2" w:rsidRPr="009046D2" w:rsidRDefault="009046D2" w:rsidP="009046D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9046D2">
              <w:rPr>
                <w:rFonts w:ascii="Arial" w:hAnsi="Arial" w:cs="Arial"/>
                <w:sz w:val="20"/>
                <w:lang w:val="es-ES"/>
              </w:rPr>
              <w:t>Procedimientos escritos de trabajo seguro en instalación, mantenimiento y desinstalación de tuberías o rieles.</w:t>
            </w:r>
          </w:p>
          <w:p w14:paraId="02544361" w14:textId="2A32CF81" w:rsidR="009046D2" w:rsidRPr="009046D2" w:rsidRDefault="006E59A0" w:rsidP="009046D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F</w:t>
            </w:r>
            <w:r w:rsidR="009046D2" w:rsidRPr="009046D2">
              <w:rPr>
                <w:rFonts w:ascii="Arial" w:hAnsi="Arial" w:cs="Arial"/>
                <w:sz w:val="20"/>
                <w:lang w:val="es-ES"/>
              </w:rPr>
              <w:t>uncionamiento de los equipos que serán utilizados en la instalación, mantenimiento y desinstalación de tuberías o rieles.</w:t>
            </w:r>
          </w:p>
          <w:p w14:paraId="2C514415" w14:textId="77777777" w:rsidR="006E59A0" w:rsidRPr="006E59A0" w:rsidRDefault="006E59A0" w:rsidP="009046D2">
            <w:pPr>
              <w:numPr>
                <w:ilvl w:val="0"/>
                <w:numId w:val="8"/>
              </w:numPr>
              <w:spacing w:after="160" w:line="259" w:lineRule="auto"/>
              <w:contextualSpacing/>
              <w:jc w:val="both"/>
              <w:rPr>
                <w:rFonts w:cs="Times New Roman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M</w:t>
            </w:r>
            <w:r w:rsidR="009046D2" w:rsidRPr="009046D2">
              <w:rPr>
                <w:rFonts w:ascii="Arial" w:hAnsi="Arial" w:cs="Arial"/>
                <w:sz w:val="20"/>
                <w:lang w:val="es-ES"/>
              </w:rPr>
              <w:t>anejo de las herramientas y los accesorios que se utilizarán en las instalaciones, mantenimiento y desinstalación de tuberías o rieles.</w:t>
            </w:r>
          </w:p>
          <w:p w14:paraId="1DECE9D6" w14:textId="51D44D6D" w:rsidR="00E46D4B" w:rsidRPr="009046D2" w:rsidRDefault="00E46D4B" w:rsidP="006E59A0">
            <w:pPr>
              <w:spacing w:after="160" w:line="259" w:lineRule="auto"/>
              <w:ind w:left="720"/>
              <w:contextualSpacing/>
              <w:jc w:val="both"/>
              <w:rPr>
                <w:rFonts w:cs="Times New Roman"/>
                <w:sz w:val="20"/>
              </w:rPr>
            </w:pP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3B1E70" w:rsidRPr="00F845DE" w14:paraId="2EB9086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6121005C" w14:textId="77777777" w:rsidR="00F57E9B" w:rsidRDefault="00F57E9B" w:rsidP="00F57E9B">
            <w:pPr>
              <w:pStyle w:val="Prrafodelista1"/>
              <w:ind w:left="175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0A43C5E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Cuidado del medio ambiente acopiando desechos y uso adecuado de los materiales.</w:t>
            </w:r>
          </w:p>
          <w:p w14:paraId="47ACBC70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Confianza en su propia capacidad.</w:t>
            </w:r>
          </w:p>
          <w:p w14:paraId="48C5E9CE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Respeto por las opiniones, estrategias y soluciones de los otros.</w:t>
            </w:r>
          </w:p>
          <w:p w14:paraId="6BA76ADC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Responsabilidad en el manejo de las máquinas, herramientas y equipos.</w:t>
            </w:r>
          </w:p>
          <w:p w14:paraId="10BB70C3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Comprender los intereses, motivaciones, afectos o sentimientos de los demás.</w:t>
            </w:r>
          </w:p>
          <w:p w14:paraId="01E19F9E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Normas de seguridad establecidas.</w:t>
            </w:r>
          </w:p>
          <w:p w14:paraId="47B51B68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Cooperación y trabajo en equipo.</w:t>
            </w:r>
          </w:p>
          <w:p w14:paraId="09E948AB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Orden, limpieza y cuidado de su lugar de trabajo y el medio ambiente en general.</w:t>
            </w:r>
          </w:p>
          <w:p w14:paraId="5595711B" w14:textId="77777777" w:rsidR="00F57E9B" w:rsidRPr="00EB1693" w:rsidRDefault="00F57E9B" w:rsidP="006D02C0">
            <w:pPr>
              <w:pStyle w:val="Prrafodelista1"/>
              <w:numPr>
                <w:ilvl w:val="0"/>
                <w:numId w:val="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EB1693">
              <w:rPr>
                <w:rFonts w:ascii="Arial" w:hAnsi="Arial" w:cs="Arial"/>
                <w:sz w:val="20"/>
                <w:szCs w:val="20"/>
                <w:lang w:val="es-PE"/>
              </w:rPr>
              <w:t>Exactitud en el cumplimiento de las instrucciones y las especificaciones técnicas.</w:t>
            </w:r>
          </w:p>
          <w:p w14:paraId="28004DE5" w14:textId="77777777" w:rsidR="003B1E70" w:rsidRPr="00F845DE" w:rsidRDefault="003B1E70" w:rsidP="00DA2735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DA2735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</w:tcPr>
          <w:p w14:paraId="4CF7A133" w14:textId="6443F130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F5C5E5B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159CD4BA" w14:textId="77777777" w:rsidR="00D1593E" w:rsidRDefault="00D1593E" w:rsidP="00D1593E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6376A9F2" w14:textId="77777777" w:rsidR="00D1593E" w:rsidRPr="003729B9" w:rsidRDefault="00D1593E" w:rsidP="00D1593E">
            <w:pPr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04C33750" w14:textId="21040C45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Protector </w:t>
            </w: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de cabeza con barbiquejo.</w:t>
            </w:r>
          </w:p>
          <w:p w14:paraId="502DA6E4" w14:textId="77777777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Respirador con elementos filtrantes para polvo.</w:t>
            </w:r>
          </w:p>
          <w:p w14:paraId="026866D4" w14:textId="77777777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Botas de seguridad con punta de acero.</w:t>
            </w:r>
          </w:p>
          <w:p w14:paraId="7A3D7900" w14:textId="77777777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Mameluco con cintas reflectivas.</w:t>
            </w:r>
          </w:p>
          <w:p w14:paraId="2357F8BA" w14:textId="77777777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Lentes de seguridad.</w:t>
            </w:r>
          </w:p>
          <w:p w14:paraId="00EDCE91" w14:textId="77777777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Orejeras o tapones de oído.</w:t>
            </w:r>
          </w:p>
          <w:p w14:paraId="3E1A3FBB" w14:textId="77777777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Correa de seguridad y porta batería de lámparas.</w:t>
            </w:r>
          </w:p>
          <w:p w14:paraId="100BC579" w14:textId="601C837A" w:rsidR="00490016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>Guante de seguridad de acuerdo a las normas de seguridad y salud ocupacional vigente.</w:t>
            </w:r>
          </w:p>
          <w:p w14:paraId="7AE70DFF" w14:textId="51CACA8A" w:rsidR="00D1593E" w:rsidRPr="00490016" w:rsidRDefault="00490016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Otros equipos de acuerdo con</w:t>
            </w:r>
            <w:r w:rsidRPr="0049001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los procedimientos propios de la empresa.</w:t>
            </w:r>
          </w:p>
          <w:p w14:paraId="0D10DA0A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A896269" w14:textId="77777777" w:rsidR="00D1593E" w:rsidRPr="00173312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lastRenderedPageBreak/>
              <w:t>Equipamiento</w:t>
            </w:r>
          </w:p>
          <w:p w14:paraId="6391397F" w14:textId="77777777" w:rsidR="00D1593E" w:rsidRDefault="00D1593E" w:rsidP="00D1593E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A133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Equipos:</w:t>
            </w:r>
          </w:p>
          <w:p w14:paraId="6197F946" w14:textId="6944FD05" w:rsidR="00771652" w:rsidRPr="00771652" w:rsidRDefault="00771652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 xml:space="preserve">Máquina de </w:t>
            </w:r>
            <w:r w:rsidR="00690C72" w:rsidRPr="00771652">
              <w:rPr>
                <w:rFonts w:ascii="Arial" w:hAnsi="Arial" w:cs="Arial"/>
                <w:sz w:val="20"/>
                <w:lang w:val="es-MX"/>
              </w:rPr>
              <w:t>termo fusión</w:t>
            </w:r>
            <w:r w:rsidRPr="00771652">
              <w:rPr>
                <w:rFonts w:ascii="Arial" w:hAnsi="Arial" w:cs="Arial"/>
                <w:sz w:val="20"/>
                <w:lang w:val="es-MX"/>
              </w:rPr>
              <w:t xml:space="preserve"> (para empalmar tubos de polietileno).</w:t>
            </w:r>
          </w:p>
          <w:p w14:paraId="1E42CC45" w14:textId="77777777" w:rsidR="00771652" w:rsidRPr="00771652" w:rsidRDefault="00771652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>Soplete a gas.</w:t>
            </w:r>
          </w:p>
          <w:p w14:paraId="03A344BE" w14:textId="77777777" w:rsidR="00771652" w:rsidRPr="00771652" w:rsidRDefault="00771652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>Equipo doblador de rieles (Santiago).</w:t>
            </w:r>
          </w:p>
          <w:p w14:paraId="2990E00D" w14:textId="77777777" w:rsidR="00771652" w:rsidRPr="00771652" w:rsidRDefault="00771652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>Plataformas con rieles para el traslado de rieles.</w:t>
            </w:r>
          </w:p>
          <w:p w14:paraId="35F020F3" w14:textId="77777777" w:rsidR="00771652" w:rsidRPr="00771652" w:rsidRDefault="00771652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>Herramientas de desate de rocas (juego de barretillas de longitudes de acuerdo a la sección de la labor).</w:t>
            </w:r>
          </w:p>
          <w:p w14:paraId="582CD607" w14:textId="77777777" w:rsidR="00771652" w:rsidRPr="00771652" w:rsidRDefault="00771652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>Lampas, picos y comba de 10 lb.</w:t>
            </w:r>
          </w:p>
          <w:p w14:paraId="4B1BBCE2" w14:textId="77777777" w:rsidR="00771652" w:rsidRPr="00771652" w:rsidRDefault="00771652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71652">
              <w:rPr>
                <w:rFonts w:ascii="Arial" w:hAnsi="Arial" w:cs="Arial"/>
                <w:sz w:val="20"/>
                <w:lang w:val="es-MX"/>
              </w:rPr>
              <w:t>Escantillón (regla de carrilano)</w:t>
            </w:r>
          </w:p>
          <w:p w14:paraId="6D9BE221" w14:textId="77777777" w:rsidR="00585083" w:rsidRDefault="00585083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74E7DAD9" w14:textId="77777777" w:rsidR="00D1593E" w:rsidRDefault="00D1593E" w:rsidP="00D1593E">
            <w:pPr>
              <w:ind w:right="1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0B160228" w14:textId="047830A9" w:rsidR="00D1593E" w:rsidRDefault="00D1593E" w:rsidP="00D1593E">
            <w:pPr>
              <w:pStyle w:val="Prrafodelista1"/>
              <w:ind w:left="222" w:right="101" w:hanging="14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665D7991" w14:textId="77777777" w:rsidR="00D1593E" w:rsidRDefault="00D1593E" w:rsidP="00D1593E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Insumos de limpieza</w:t>
            </w:r>
            <w:r>
              <w:rPr>
                <w:rStyle w:val="Refdenotaalpie"/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footnoteReference w:id="1"/>
            </w: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2B0DA2FE" w14:textId="77777777" w:rsidR="00D1593E" w:rsidRPr="00EF0754" w:rsidRDefault="00D1593E" w:rsidP="004805B6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EF075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Detergentes. </w:t>
            </w:r>
          </w:p>
          <w:p w14:paraId="4793140B" w14:textId="77777777" w:rsidR="00EF0754" w:rsidRPr="00EF0754" w:rsidRDefault="00EF0754" w:rsidP="004805B6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Sujetadores de tubería (cáncamos o alcayatas).</w:t>
            </w:r>
          </w:p>
          <w:p w14:paraId="7074D571" w14:textId="4ECB612A" w:rsidR="00EF0754" w:rsidRPr="00EF0754" w:rsidRDefault="00EF0754" w:rsidP="004805B6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F0754">
              <w:rPr>
                <w:rFonts w:ascii="Arial" w:hAnsi="Arial" w:cs="Arial"/>
                <w:sz w:val="20"/>
                <w:lang w:val="pt-BR"/>
              </w:rPr>
              <w:t xml:space="preserve">Soga de </w:t>
            </w:r>
            <w:proofErr w:type="spellStart"/>
            <w:r w:rsidRPr="00EF0754">
              <w:rPr>
                <w:rFonts w:ascii="Arial" w:hAnsi="Arial" w:cs="Arial"/>
                <w:sz w:val="20"/>
                <w:lang w:val="pt-BR"/>
              </w:rPr>
              <w:t>manila</w:t>
            </w:r>
            <w:proofErr w:type="spellEnd"/>
            <w:r w:rsidRPr="00EF0754">
              <w:rPr>
                <w:rFonts w:ascii="Arial" w:hAnsi="Arial" w:cs="Arial"/>
                <w:sz w:val="20"/>
                <w:lang w:val="pt-BR"/>
              </w:rPr>
              <w:t xml:space="preserve"> de ½” de </w:t>
            </w:r>
            <w:r w:rsidR="00690C72" w:rsidRPr="00EF0754">
              <w:rPr>
                <w:rFonts w:ascii="Arial" w:hAnsi="Arial" w:cs="Arial"/>
                <w:sz w:val="20"/>
                <w:lang w:val="pt-BR"/>
              </w:rPr>
              <w:t>diâmetro</w:t>
            </w:r>
            <w:r w:rsidRPr="00EF0754">
              <w:rPr>
                <w:rFonts w:ascii="Arial" w:hAnsi="Arial" w:cs="Arial"/>
                <w:sz w:val="20"/>
                <w:lang w:val="pt-BR"/>
              </w:rPr>
              <w:t>.</w:t>
            </w:r>
          </w:p>
          <w:p w14:paraId="4D2D3C06" w14:textId="77777777" w:rsidR="00EF0754" w:rsidRPr="00EF0754" w:rsidRDefault="00EF0754" w:rsidP="004805B6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Cabezales (punteras) para colocar en los extremos de las tuberías (esto de acuerdo al diámetro de la tubería que se va a instalar).</w:t>
            </w:r>
          </w:p>
          <w:p w14:paraId="5B648247" w14:textId="77777777" w:rsidR="00EF0754" w:rsidRPr="00EF0754" w:rsidRDefault="00EF0754" w:rsidP="004805B6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EF0754">
              <w:rPr>
                <w:rFonts w:ascii="Arial" w:hAnsi="Arial" w:cs="Arial"/>
                <w:sz w:val="20"/>
                <w:lang w:val="es-MX"/>
              </w:rPr>
              <w:t>Niples</w:t>
            </w:r>
            <w:proofErr w:type="spellEnd"/>
            <w:r w:rsidRPr="00EF0754">
              <w:rPr>
                <w:rFonts w:ascii="Arial" w:hAnsi="Arial" w:cs="Arial"/>
                <w:sz w:val="20"/>
                <w:lang w:val="es-MX"/>
              </w:rPr>
              <w:t xml:space="preserve"> (de acuerdo al diámetro de la tubería que se va a instalar).</w:t>
            </w:r>
          </w:p>
          <w:p w14:paraId="39E6BE4D" w14:textId="77777777" w:rsidR="00EF0754" w:rsidRPr="00EF0754" w:rsidRDefault="00EF0754" w:rsidP="004805B6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Durmientes para el colocado de rieles.</w:t>
            </w:r>
          </w:p>
          <w:p w14:paraId="7903EAA6" w14:textId="77777777" w:rsidR="00D1593E" w:rsidRDefault="00D1593E" w:rsidP="00D1593E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64DDB17" w14:textId="77777777" w:rsidR="00D1593E" w:rsidRDefault="00D1593E" w:rsidP="00D1593E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6F7F7B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Materiales:</w:t>
            </w:r>
          </w:p>
          <w:p w14:paraId="13DAD3B4" w14:textId="77777777" w:rsidR="00D1593E" w:rsidRPr="00355BF0" w:rsidRDefault="00D1593E" w:rsidP="004805B6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Papel toalla.</w:t>
            </w:r>
          </w:p>
          <w:p w14:paraId="5DFB77B9" w14:textId="6568F4DC" w:rsidR="00D1593E" w:rsidRDefault="00EF0754" w:rsidP="004805B6">
            <w:pPr>
              <w:pStyle w:val="Prrafodelista1"/>
              <w:numPr>
                <w:ilvl w:val="0"/>
                <w:numId w:val="9"/>
              </w:numPr>
              <w:ind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Tubería</w:t>
            </w:r>
            <w:r w:rsidR="00B36AF4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1D889FB2" w14:textId="77777777" w:rsidR="00EF0754" w:rsidRPr="00EF0754" w:rsidRDefault="00EF0754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Tuberías a instalarse de acuerdo a la necesidad de la operación.</w:t>
            </w:r>
          </w:p>
          <w:p w14:paraId="1D6340AA" w14:textId="77777777" w:rsidR="00EF0754" w:rsidRPr="00EF0754" w:rsidRDefault="00EF0754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Rieles.</w:t>
            </w:r>
          </w:p>
          <w:p w14:paraId="03B47ACD" w14:textId="77777777" w:rsidR="00EF0754" w:rsidRPr="00EF0754" w:rsidRDefault="00EF0754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Eclisas, clavos de riel, pernos de eclisas.</w:t>
            </w:r>
          </w:p>
          <w:p w14:paraId="3DD7B110" w14:textId="77777777" w:rsidR="00EF0754" w:rsidRPr="00EF0754" w:rsidRDefault="00EF0754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 xml:space="preserve">Puente de cobre (en caso de utilizarse línea de </w:t>
            </w:r>
            <w:proofErr w:type="spellStart"/>
            <w:r w:rsidRPr="00EF0754">
              <w:rPr>
                <w:rFonts w:ascii="Arial" w:hAnsi="Arial" w:cs="Arial"/>
                <w:sz w:val="20"/>
                <w:lang w:val="es-MX"/>
              </w:rPr>
              <w:t>trolly</w:t>
            </w:r>
            <w:proofErr w:type="spellEnd"/>
            <w:r w:rsidRPr="00EF0754">
              <w:rPr>
                <w:rFonts w:ascii="Arial" w:hAnsi="Arial" w:cs="Arial"/>
                <w:sz w:val="20"/>
                <w:lang w:val="es-MX"/>
              </w:rPr>
              <w:t>).</w:t>
            </w:r>
          </w:p>
          <w:p w14:paraId="16B07B32" w14:textId="77777777" w:rsidR="00EF0754" w:rsidRPr="00EF0754" w:rsidRDefault="00EF0754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Libreta de apunte y lapicero.</w:t>
            </w:r>
          </w:p>
          <w:p w14:paraId="0B72F27A" w14:textId="77777777" w:rsidR="00EF0754" w:rsidRPr="00EF0754" w:rsidRDefault="00EF0754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Válvulas de acuerdo al diámetro de la tubería que se va a instalar.</w:t>
            </w:r>
          </w:p>
          <w:p w14:paraId="53CCE678" w14:textId="77777777" w:rsidR="00EF0754" w:rsidRDefault="00EF0754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F0754">
              <w:rPr>
                <w:rFonts w:ascii="Arial" w:hAnsi="Arial" w:cs="Arial"/>
                <w:sz w:val="20"/>
                <w:lang w:val="es-MX"/>
              </w:rPr>
              <w:t>Bridas o empalmes de acuerdo al diámetro de la tubería que se va a instalar.</w:t>
            </w:r>
          </w:p>
          <w:p w14:paraId="051B910B" w14:textId="77777777" w:rsidR="0015223C" w:rsidRDefault="0015223C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BB253F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434BC52E" w14:textId="77777777" w:rsidR="00D1593E" w:rsidRPr="0027088E" w:rsidRDefault="00D1593E" w:rsidP="004805B6">
            <w:pPr>
              <w:pStyle w:val="Prrafodelista1"/>
              <w:numPr>
                <w:ilvl w:val="0"/>
                <w:numId w:val="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27088E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Hoja de formulación del producto.</w:t>
            </w:r>
          </w:p>
          <w:p w14:paraId="3DE243AA" w14:textId="77777777" w:rsidR="0027088E" w:rsidRPr="0027088E" w:rsidRDefault="0027088E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7088E">
              <w:rPr>
                <w:rFonts w:ascii="Arial" w:hAnsi="Arial" w:cs="Arial"/>
                <w:sz w:val="20"/>
                <w:lang w:val="es-MX"/>
              </w:rPr>
              <w:t>Estándares de instalación de tuberías y/o rieles en minería subterránea.</w:t>
            </w:r>
          </w:p>
          <w:p w14:paraId="2C4AA953" w14:textId="77777777" w:rsidR="0027088E" w:rsidRPr="0027088E" w:rsidRDefault="0027088E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7088E">
              <w:rPr>
                <w:rFonts w:ascii="Arial" w:hAnsi="Arial" w:cs="Arial"/>
                <w:sz w:val="20"/>
                <w:lang w:val="es-MX"/>
              </w:rPr>
              <w:t>Formato de IPERC.</w:t>
            </w:r>
          </w:p>
          <w:p w14:paraId="474EA374" w14:textId="77777777" w:rsidR="0027088E" w:rsidRPr="0027088E" w:rsidRDefault="0027088E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7088E">
              <w:rPr>
                <w:rFonts w:ascii="Arial" w:hAnsi="Arial" w:cs="Arial"/>
                <w:sz w:val="20"/>
                <w:lang w:val="es-MX"/>
              </w:rPr>
              <w:t>Formato de PETS, de instalación de tuberías y/o rieles.</w:t>
            </w:r>
          </w:p>
          <w:p w14:paraId="2EE16BDD" w14:textId="77777777" w:rsidR="0027088E" w:rsidRPr="0027088E" w:rsidRDefault="0027088E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27088E">
              <w:rPr>
                <w:rFonts w:ascii="Arial" w:hAnsi="Arial" w:cs="Arial"/>
                <w:sz w:val="20"/>
                <w:lang w:val="es-MX"/>
              </w:rPr>
              <w:t>Formato de ATS.</w:t>
            </w:r>
          </w:p>
          <w:p w14:paraId="18F3C525" w14:textId="77777777" w:rsidR="0027088E" w:rsidRDefault="0027088E" w:rsidP="004805B6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5737B">
              <w:rPr>
                <w:rFonts w:ascii="Arial" w:hAnsi="Arial" w:cs="Arial"/>
                <w:i/>
                <w:sz w:val="20"/>
                <w:lang w:val="es-MX"/>
              </w:rPr>
              <w:t>Check list</w:t>
            </w:r>
            <w:r w:rsidRPr="0027088E">
              <w:rPr>
                <w:rFonts w:ascii="Arial" w:hAnsi="Arial" w:cs="Arial"/>
                <w:sz w:val="20"/>
                <w:lang w:val="es-MX"/>
              </w:rPr>
              <w:t xml:space="preserve"> de inspección de la zona de trabajo.</w:t>
            </w:r>
          </w:p>
          <w:p w14:paraId="284045EB" w14:textId="77777777" w:rsidR="00003887" w:rsidRPr="0027088E" w:rsidRDefault="00003887" w:rsidP="00690C72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07B20258" w14:textId="77777777" w:rsidR="00D1593E" w:rsidRDefault="00D1593E" w:rsidP="00D1593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Instalaciones: </w:t>
            </w:r>
          </w:p>
          <w:p w14:paraId="53109906" w14:textId="3F72CDCA" w:rsidR="00D1593E" w:rsidRDefault="00D1593E" w:rsidP="004805B6">
            <w:pPr>
              <w:pStyle w:val="Prrafodelista1"/>
              <w:numPr>
                <w:ilvl w:val="0"/>
                <w:numId w:val="9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Área </w:t>
            </w:r>
            <w:r w:rsidR="00041758" w:rsidRPr="00041758">
              <w:rPr>
                <w:rFonts w:ascii="Arial" w:hAnsi="Arial" w:cs="Arial"/>
                <w:sz w:val="20"/>
                <w:szCs w:val="20"/>
              </w:rPr>
              <w:t xml:space="preserve">donde se va a realizar la instalación, mantenimiento y desinstalación de tuberías (galería, crucero, cortada, rampas, </w:t>
            </w:r>
            <w:proofErr w:type="spellStart"/>
            <w:r w:rsidR="00041758" w:rsidRPr="008A4ECB">
              <w:rPr>
                <w:rFonts w:ascii="Arial" w:hAnsi="Arial" w:cs="Arial"/>
                <w:i/>
                <w:sz w:val="20"/>
                <w:szCs w:val="20"/>
              </w:rPr>
              <w:t>by</w:t>
            </w:r>
            <w:proofErr w:type="spellEnd"/>
            <w:r w:rsidR="00041758" w:rsidRPr="008A4E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41758" w:rsidRPr="008A4ECB">
              <w:rPr>
                <w:rFonts w:ascii="Arial" w:hAnsi="Arial" w:cs="Arial"/>
                <w:i/>
                <w:sz w:val="20"/>
                <w:szCs w:val="20"/>
              </w:rPr>
              <w:t>pass</w:t>
            </w:r>
            <w:proofErr w:type="spellEnd"/>
            <w:r w:rsidR="00041758" w:rsidRPr="00041758">
              <w:rPr>
                <w:rFonts w:ascii="Arial" w:hAnsi="Arial" w:cs="Arial"/>
                <w:sz w:val="20"/>
                <w:szCs w:val="20"/>
              </w:rPr>
              <w:t>, chimenea, tajeo, cámara, etc.).</w:t>
            </w:r>
          </w:p>
          <w:p w14:paraId="3ECB57B7" w14:textId="77777777" w:rsidR="00D1593E" w:rsidRDefault="00D1593E" w:rsidP="00D1593E">
            <w:pPr>
              <w:ind w:left="1004"/>
              <w:jc w:val="both"/>
              <w:rPr>
                <w:rFonts w:ascii="Arial" w:hAnsi="Arial" w:cs="Arial"/>
              </w:rPr>
            </w:pPr>
          </w:p>
          <w:p w14:paraId="19F0EDD6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4AE0E2DD" w14:textId="77777777" w:rsidR="00D1593E" w:rsidRPr="000037F7" w:rsidRDefault="00D1593E" w:rsidP="00690C72">
            <w:pPr>
              <w:pStyle w:val="Prrafodelista1"/>
              <w:numPr>
                <w:ilvl w:val="0"/>
                <w:numId w:val="9"/>
              </w:numPr>
              <w:spacing w:line="276" w:lineRule="auto"/>
              <w:ind w:left="714" w:right="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0037F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Personal uniformado y utilizando los equipos d</w:t>
            </w:r>
            <w:bookmarkStart w:id="1" w:name="_GoBack"/>
            <w:bookmarkEnd w:id="1"/>
            <w:r w:rsidRPr="000037F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 protección personal.</w:t>
            </w:r>
          </w:p>
          <w:p w14:paraId="5F68BBD3" w14:textId="77777777" w:rsidR="004805B6" w:rsidRPr="000037F7" w:rsidRDefault="004805B6" w:rsidP="00690C72">
            <w:pPr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037F7">
              <w:rPr>
                <w:rFonts w:ascii="Arial" w:hAnsi="Arial" w:cs="Arial"/>
                <w:sz w:val="20"/>
              </w:rPr>
              <w:t>Equipos de protección personal utilizados en minería subterránea, dispuestos.</w:t>
            </w:r>
          </w:p>
          <w:p w14:paraId="4FFA7773" w14:textId="77777777" w:rsidR="004805B6" w:rsidRPr="000037F7" w:rsidRDefault="004805B6" w:rsidP="00690C72">
            <w:pPr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037F7">
              <w:rPr>
                <w:rFonts w:ascii="Arial" w:hAnsi="Arial" w:cs="Arial"/>
                <w:sz w:val="20"/>
              </w:rPr>
              <w:t xml:space="preserve">Zonas (galería, crucero, cortada, rampas, </w:t>
            </w:r>
            <w:proofErr w:type="spellStart"/>
            <w:r w:rsidRPr="000037F7">
              <w:rPr>
                <w:rFonts w:ascii="Arial" w:hAnsi="Arial" w:cs="Arial"/>
                <w:i/>
                <w:sz w:val="20"/>
              </w:rPr>
              <w:t>by</w:t>
            </w:r>
            <w:proofErr w:type="spellEnd"/>
            <w:r w:rsidRPr="000037F7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0037F7">
              <w:rPr>
                <w:rFonts w:ascii="Arial" w:hAnsi="Arial" w:cs="Arial"/>
                <w:i/>
                <w:sz w:val="20"/>
              </w:rPr>
              <w:t>pass</w:t>
            </w:r>
            <w:proofErr w:type="spellEnd"/>
            <w:r w:rsidRPr="000037F7">
              <w:rPr>
                <w:rFonts w:ascii="Arial" w:hAnsi="Arial" w:cs="Arial"/>
                <w:sz w:val="20"/>
              </w:rPr>
              <w:t>, etc.) donde se va a realizar los trabajos de instalación de tubería o rieles, identificados.</w:t>
            </w:r>
          </w:p>
          <w:p w14:paraId="56C562E6" w14:textId="77777777" w:rsidR="004805B6" w:rsidRPr="000037F7" w:rsidRDefault="004805B6" w:rsidP="00690C72">
            <w:pPr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037F7">
              <w:rPr>
                <w:rFonts w:ascii="Arial" w:hAnsi="Arial" w:cs="Arial"/>
                <w:i/>
                <w:sz w:val="20"/>
              </w:rPr>
              <w:t>Check list</w:t>
            </w:r>
            <w:r w:rsidRPr="000037F7">
              <w:rPr>
                <w:rFonts w:ascii="Arial" w:hAnsi="Arial" w:cs="Arial"/>
                <w:sz w:val="20"/>
              </w:rPr>
              <w:t xml:space="preserve"> con la verificación de las condiciones en la que se encuentra el lugar donde se va a realizar la instalación de tuberías.</w:t>
            </w:r>
          </w:p>
          <w:p w14:paraId="60BA1A9C" w14:textId="6D2A8659" w:rsidR="004805B6" w:rsidRPr="00066B63" w:rsidRDefault="004805B6" w:rsidP="00690C72">
            <w:pPr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037F7">
              <w:rPr>
                <w:rFonts w:ascii="Arial" w:hAnsi="Arial" w:cs="Arial"/>
                <w:sz w:val="20"/>
              </w:rPr>
              <w:lastRenderedPageBreak/>
              <w:t>Control de cantidad y longitud de taladro donde se colocarán los sujetadores de las tuberías (cáncamos o alcayatas).</w:t>
            </w:r>
          </w:p>
          <w:p w14:paraId="7A446C3F" w14:textId="77777777" w:rsidR="004805B6" w:rsidRDefault="004805B6" w:rsidP="00690C72">
            <w:pPr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037F7">
              <w:rPr>
                <w:rFonts w:ascii="Arial" w:hAnsi="Arial" w:cs="Arial"/>
                <w:sz w:val="20"/>
              </w:rPr>
              <w:t>Equipos, herramientas y accesorios que serán utilizados en la instalación de tuberías o rieles, listos.</w:t>
            </w:r>
          </w:p>
          <w:p w14:paraId="2E852F74" w14:textId="50EC318F" w:rsidR="004805B6" w:rsidRPr="00066B63" w:rsidRDefault="004805B6" w:rsidP="00690C72">
            <w:pPr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066B63">
              <w:rPr>
                <w:rFonts w:ascii="Arial" w:hAnsi="Arial" w:cs="Arial"/>
                <w:sz w:val="20"/>
              </w:rPr>
              <w:t>Cáncamos o alcayatas colocados en los taladros (para sujetar a las tuberías que van</w:t>
            </w:r>
            <w:r w:rsidR="00066B63">
              <w:rPr>
                <w:rFonts w:ascii="Arial" w:hAnsi="Arial" w:cs="Arial"/>
                <w:sz w:val="20"/>
              </w:rPr>
              <w:t xml:space="preserve"> a ser instaladas) de acuerdo con </w:t>
            </w:r>
            <w:r w:rsidRPr="00066B63">
              <w:rPr>
                <w:rFonts w:ascii="Arial" w:hAnsi="Arial" w:cs="Arial"/>
                <w:sz w:val="20"/>
              </w:rPr>
              <w:t>los estándares establecidos por la empresa.</w:t>
            </w:r>
          </w:p>
          <w:p w14:paraId="467A349B" w14:textId="3E9E33A7" w:rsidR="004805B6" w:rsidRPr="000037F7" w:rsidRDefault="004805B6" w:rsidP="00690C72">
            <w:pPr>
              <w:pStyle w:val="Prrafodelista"/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7F7">
              <w:rPr>
                <w:rFonts w:ascii="Arial" w:hAnsi="Arial" w:cs="Arial"/>
                <w:sz w:val="20"/>
                <w:szCs w:val="20"/>
              </w:rPr>
              <w:t xml:space="preserve">Durmientes instalados para colocar los rieles de acuerdo </w:t>
            </w:r>
            <w:r w:rsidR="006F1346">
              <w:rPr>
                <w:rFonts w:ascii="Arial" w:hAnsi="Arial" w:cs="Arial"/>
                <w:sz w:val="20"/>
                <w:szCs w:val="20"/>
              </w:rPr>
              <w:t>con</w:t>
            </w:r>
            <w:r w:rsidRPr="000037F7">
              <w:rPr>
                <w:rFonts w:ascii="Arial" w:hAnsi="Arial" w:cs="Arial"/>
                <w:sz w:val="20"/>
                <w:szCs w:val="20"/>
              </w:rPr>
              <w:t xml:space="preserve"> los estándares establecidos por la empresa.</w:t>
            </w:r>
          </w:p>
          <w:p w14:paraId="5940F260" w14:textId="77777777" w:rsidR="004805B6" w:rsidRPr="000037F7" w:rsidRDefault="004805B6" w:rsidP="00690C72">
            <w:pPr>
              <w:pStyle w:val="Prrafodelista"/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7F7">
              <w:rPr>
                <w:rFonts w:ascii="Arial" w:hAnsi="Arial" w:cs="Arial"/>
                <w:sz w:val="20"/>
                <w:szCs w:val="20"/>
              </w:rPr>
              <w:t>Tuberías o rieles listos para ser instalados.</w:t>
            </w:r>
          </w:p>
          <w:p w14:paraId="2B9F4570" w14:textId="77777777" w:rsidR="004805B6" w:rsidRPr="000037F7" w:rsidRDefault="004805B6" w:rsidP="00690C72">
            <w:pPr>
              <w:pStyle w:val="Prrafodelista"/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7F7">
              <w:rPr>
                <w:rFonts w:ascii="Arial" w:hAnsi="Arial" w:cs="Arial"/>
                <w:sz w:val="20"/>
                <w:szCs w:val="20"/>
              </w:rPr>
              <w:t xml:space="preserve">Herramientas y accesorios listos para ser utilizados en la instalación.  </w:t>
            </w:r>
          </w:p>
          <w:p w14:paraId="0C8D6619" w14:textId="462E0065" w:rsidR="004805B6" w:rsidRPr="000037F7" w:rsidRDefault="00003887" w:rsidP="00690C72">
            <w:pPr>
              <w:pStyle w:val="Prrafodelista"/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es-ES"/>
              </w:rPr>
              <w:t>Instructor i</w:t>
            </w:r>
            <w:r w:rsidR="00D17356">
              <w:rPr>
                <w:rFonts w:ascii="Arial" w:eastAsia="Calibri" w:hAnsi="Arial" w:cs="Arial"/>
                <w:sz w:val="20"/>
                <w:szCs w:val="18"/>
                <w:lang w:val="es-ES"/>
              </w:rPr>
              <w:t>n</w:t>
            </w:r>
            <w:r w:rsidR="004805B6" w:rsidRPr="000037F7">
              <w:rPr>
                <w:rFonts w:ascii="Arial" w:eastAsia="Calibri" w:hAnsi="Arial" w:cs="Arial"/>
                <w:sz w:val="20"/>
                <w:szCs w:val="18"/>
                <w:lang w:val="es-ES"/>
              </w:rPr>
              <w:t>formado de avance de ejecución de obra e imprevistos</w:t>
            </w:r>
            <w:r w:rsidR="004805B6" w:rsidRPr="000037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5ADF7" w14:textId="77AA89E2" w:rsidR="004805B6" w:rsidRPr="000037F7" w:rsidRDefault="004805B6" w:rsidP="00690C72">
            <w:pPr>
              <w:pStyle w:val="Prrafodelista"/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7F7">
              <w:rPr>
                <w:rFonts w:ascii="Arial" w:hAnsi="Arial" w:cs="Arial"/>
                <w:sz w:val="20"/>
                <w:szCs w:val="20"/>
              </w:rPr>
              <w:t>Tuberías y/o rieles instalados en el área de trabajo.</w:t>
            </w:r>
          </w:p>
          <w:p w14:paraId="64788C26" w14:textId="2ED76167" w:rsidR="004805B6" w:rsidRPr="000037F7" w:rsidRDefault="004805B6" w:rsidP="00690C72">
            <w:pPr>
              <w:pStyle w:val="Prrafodelista"/>
              <w:numPr>
                <w:ilvl w:val="0"/>
                <w:numId w:val="9"/>
              </w:numPr>
              <w:tabs>
                <w:tab w:val="left" w:pos="171"/>
              </w:tabs>
              <w:spacing w:line="276" w:lineRule="auto"/>
              <w:ind w:left="714" w:right="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7F7">
              <w:rPr>
                <w:rFonts w:ascii="Arial" w:hAnsi="Arial" w:cs="Arial"/>
                <w:sz w:val="20"/>
                <w:szCs w:val="20"/>
              </w:rPr>
              <w:t>Tuberías colocadas en sus respectivos sujetadores</w:t>
            </w:r>
          </w:p>
          <w:p w14:paraId="68504FC2" w14:textId="77777777" w:rsidR="00041758" w:rsidRDefault="00041758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0ED6D1C" w14:textId="77777777" w:rsidR="00D1593E" w:rsidRDefault="00D1593E" w:rsidP="00D1593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1F7F9B7F" w14:textId="77777777" w:rsidR="00D1593E" w:rsidRPr="00502553" w:rsidRDefault="00D1593E" w:rsidP="004805B6">
            <w:pPr>
              <w:pStyle w:val="Prrafodelista"/>
              <w:numPr>
                <w:ilvl w:val="0"/>
                <w:numId w:val="9"/>
              </w:numPr>
              <w:ind w:right="102"/>
              <w:jc w:val="both"/>
              <w:rPr>
                <w:sz w:val="20"/>
              </w:rPr>
            </w:pPr>
            <w:r w:rsidRPr="00502553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50255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502553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3D27922" w14:textId="77777777" w:rsidR="001B05A5" w:rsidRPr="00E46D4B" w:rsidRDefault="001B05A5" w:rsidP="00DA2735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1C6B6594" w14:textId="04AEC3C1" w:rsidR="005E544B" w:rsidRDefault="00884DE4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Perfil del formador o capacitador</w:t>
      </w:r>
      <w:r w:rsidR="005E544B">
        <w:rPr>
          <w:rFonts w:ascii="Arial" w:eastAsia="Arial" w:hAnsi="Arial" w:cs="Arial"/>
          <w:b/>
          <w:color w:val="auto"/>
          <w:sz w:val="20"/>
        </w:rPr>
        <w:t xml:space="preserve"> </w:t>
      </w:r>
    </w:p>
    <w:p w14:paraId="2EEB2A6E" w14:textId="77777777" w:rsidR="001448E1" w:rsidRPr="00F845DE" w:rsidRDefault="001448E1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4DB6D6B" w14:textId="75B9D51E" w:rsidR="001448E1" w:rsidRPr="001448E1" w:rsidRDefault="001448E1" w:rsidP="006D02C0">
      <w:pPr>
        <w:pStyle w:val="Prrafodelista"/>
        <w:numPr>
          <w:ilvl w:val="0"/>
          <w:numId w:val="17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690C72" w:rsidRPr="005735F2">
        <w:rPr>
          <w:rFonts w:ascii="Arial" w:hAnsi="Arial" w:cs="Arial"/>
          <w:sz w:val="20"/>
        </w:rPr>
        <w:t>y desinstalación de tuberías y/o rieles para el suministro de servicios auxiliares en m</w:t>
      </w:r>
      <w:r w:rsidR="00690C72">
        <w:rPr>
          <w:rFonts w:ascii="Arial" w:hAnsi="Arial" w:cs="Arial"/>
          <w:sz w:val="20"/>
        </w:rPr>
        <w:t>inería subterránea</w:t>
      </w:r>
      <w:r w:rsidR="00690C72" w:rsidRPr="001448E1">
        <w:rPr>
          <w:rFonts w:ascii="Arial" w:eastAsia="Arial" w:hAnsi="Arial" w:cs="Arial"/>
          <w:sz w:val="20"/>
        </w:rPr>
        <w:t xml:space="preserve"> </w:t>
      </w:r>
      <w:r w:rsidRPr="001448E1">
        <w:rPr>
          <w:rFonts w:ascii="Arial" w:eastAsia="Arial" w:hAnsi="Arial" w:cs="Arial"/>
          <w:sz w:val="20"/>
        </w:rPr>
        <w:t>según las buenas prácticas y las normas de salud y seguridad,</w:t>
      </w:r>
      <w:r w:rsidR="00561ABA">
        <w:rPr>
          <w:rFonts w:ascii="Arial" w:eastAsia="Arial" w:hAnsi="Arial" w:cs="Arial"/>
          <w:sz w:val="20"/>
        </w:rPr>
        <w:t xml:space="preserve"> y que se acredite mediante una</w:t>
      </w:r>
      <w:r w:rsidRPr="001448E1">
        <w:rPr>
          <w:rFonts w:ascii="Arial" w:eastAsia="Arial" w:hAnsi="Arial" w:cs="Arial"/>
          <w:sz w:val="20"/>
        </w:rPr>
        <w:t xml:space="preserve"> de las formas siguientes:</w:t>
      </w:r>
    </w:p>
    <w:p w14:paraId="2019509F" w14:textId="77777777" w:rsidR="001448E1" w:rsidRPr="001448E1" w:rsidRDefault="001448E1" w:rsidP="001448E1">
      <w:pPr>
        <w:pStyle w:val="Prrafodelista"/>
        <w:ind w:left="357"/>
        <w:jc w:val="both"/>
      </w:pPr>
    </w:p>
    <w:p w14:paraId="3A5D9F00" w14:textId="77777777" w:rsidR="001448E1" w:rsidRPr="001448E1" w:rsidRDefault="001448E1" w:rsidP="006D02C0">
      <w:pPr>
        <w:pStyle w:val="Prrafodelista"/>
        <w:numPr>
          <w:ilvl w:val="0"/>
          <w:numId w:val="16"/>
        </w:numPr>
        <w:jc w:val="both"/>
      </w:pPr>
      <w:r w:rsidRPr="001448E1">
        <w:rPr>
          <w:rFonts w:ascii="Arial" w:eastAsia="Arial" w:hAnsi="Arial" w:cs="Arial"/>
          <w:sz w:val="20"/>
        </w:rPr>
        <w:t>Título profesional o certificación de competencias laborales.</w:t>
      </w:r>
    </w:p>
    <w:p w14:paraId="7E311D0F" w14:textId="34A98490" w:rsidR="001448E1" w:rsidRPr="001448E1" w:rsidRDefault="001448E1" w:rsidP="006D02C0">
      <w:pPr>
        <w:pStyle w:val="Prrafodelista"/>
        <w:numPr>
          <w:ilvl w:val="0"/>
          <w:numId w:val="16"/>
        </w:numPr>
        <w:jc w:val="both"/>
      </w:pPr>
      <w:r w:rsidRPr="001448E1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3FEA7461" w14:textId="77777777" w:rsidR="001448E1" w:rsidRPr="001448E1" w:rsidRDefault="001448E1" w:rsidP="001448E1">
      <w:pPr>
        <w:pStyle w:val="Prrafodelista"/>
        <w:jc w:val="both"/>
      </w:pPr>
    </w:p>
    <w:p w14:paraId="3D34D564" w14:textId="6337F924" w:rsidR="001448E1" w:rsidRPr="009A181D" w:rsidRDefault="001448E1" w:rsidP="006D02C0">
      <w:pPr>
        <w:pStyle w:val="Prrafodelista"/>
        <w:numPr>
          <w:ilvl w:val="0"/>
          <w:numId w:val="17"/>
        </w:numPr>
        <w:ind w:left="357" w:hanging="357"/>
        <w:jc w:val="both"/>
      </w:pPr>
      <w:r w:rsidRPr="001448E1">
        <w:rPr>
          <w:rFonts w:ascii="Arial" w:eastAsia="Arial" w:hAnsi="Arial" w:cs="Arial"/>
          <w:sz w:val="20"/>
        </w:rPr>
        <w:t>Competencias pedagógicas o metodológicas acreditadas de acuerdo con lo que establezcan   las administraciones competentes.</w:t>
      </w:r>
    </w:p>
    <w:p w14:paraId="52089F4E" w14:textId="77777777" w:rsidR="009A181D" w:rsidRDefault="009A181D" w:rsidP="009A181D">
      <w:pPr>
        <w:jc w:val="both"/>
      </w:pPr>
    </w:p>
    <w:p w14:paraId="3B94DF87" w14:textId="77777777" w:rsidR="009A181D" w:rsidRDefault="009A181D" w:rsidP="009A181D">
      <w:pPr>
        <w:jc w:val="both"/>
      </w:pPr>
    </w:p>
    <w:p w14:paraId="59501CE7" w14:textId="77777777" w:rsidR="009A181D" w:rsidRDefault="009A181D" w:rsidP="009A181D">
      <w:pPr>
        <w:jc w:val="both"/>
      </w:pPr>
    </w:p>
    <w:p w14:paraId="7171A21B" w14:textId="77777777" w:rsidR="009A181D" w:rsidRDefault="009A181D" w:rsidP="009A181D">
      <w:pPr>
        <w:jc w:val="both"/>
      </w:pPr>
    </w:p>
    <w:p w14:paraId="2F64DDFF" w14:textId="77777777" w:rsidR="009A181D" w:rsidRDefault="009A181D" w:rsidP="009A181D">
      <w:pPr>
        <w:jc w:val="both"/>
      </w:pPr>
    </w:p>
    <w:p w14:paraId="0D97F53E" w14:textId="77777777" w:rsidR="0015223C" w:rsidRDefault="0015223C" w:rsidP="009A181D">
      <w:pPr>
        <w:jc w:val="both"/>
      </w:pPr>
    </w:p>
    <w:p w14:paraId="19A7FF60" w14:textId="77777777" w:rsidR="0015223C" w:rsidRDefault="0015223C" w:rsidP="009A181D">
      <w:pPr>
        <w:jc w:val="both"/>
      </w:pPr>
    </w:p>
    <w:p w14:paraId="5CFCD406" w14:textId="77777777" w:rsidR="0015223C" w:rsidRDefault="0015223C" w:rsidP="009A181D">
      <w:pPr>
        <w:jc w:val="both"/>
      </w:pPr>
    </w:p>
    <w:p w14:paraId="6A5ED553" w14:textId="77777777" w:rsidR="0015223C" w:rsidRDefault="0015223C" w:rsidP="009A181D">
      <w:pPr>
        <w:jc w:val="both"/>
      </w:pPr>
    </w:p>
    <w:p w14:paraId="532AC79D" w14:textId="77777777" w:rsidR="0015223C" w:rsidRDefault="0015223C" w:rsidP="009A181D">
      <w:pPr>
        <w:jc w:val="both"/>
      </w:pPr>
    </w:p>
    <w:p w14:paraId="2B38B28B" w14:textId="77777777" w:rsidR="0015223C" w:rsidRDefault="0015223C" w:rsidP="009A181D">
      <w:pPr>
        <w:jc w:val="both"/>
      </w:pPr>
    </w:p>
    <w:p w14:paraId="079EBC4E" w14:textId="77777777" w:rsidR="00FC1573" w:rsidRDefault="00FC1573" w:rsidP="009A181D">
      <w:pPr>
        <w:jc w:val="both"/>
      </w:pPr>
    </w:p>
    <w:p w14:paraId="4BA54099" w14:textId="77777777" w:rsidR="009A181D" w:rsidRDefault="009A181D" w:rsidP="009A181D">
      <w:pPr>
        <w:jc w:val="both"/>
      </w:pP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5B59428" w14:textId="77777777" w:rsidR="002615F3" w:rsidRDefault="002615F3" w:rsidP="002615F3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550DE7" w14:textId="076BFBD3" w:rsidR="002615F3" w:rsidRPr="002615F3" w:rsidRDefault="00FF7BD3" w:rsidP="006D02C0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Apoya </w:t>
            </w:r>
            <w:r w:rsidRPr="008A36B7">
              <w:rPr>
                <w:rFonts w:ascii="Arial" w:eastAsia="Calibri" w:hAnsi="Arial" w:cs="Arial"/>
                <w:sz w:val="20"/>
                <w:lang w:val="es-ES"/>
              </w:rPr>
              <w:t xml:space="preserve">en la inspección visual de la zona donde se va instalar, mantener o desinstalar las tuberías o rieles, registrándolo todo en un </w:t>
            </w:r>
            <w:proofErr w:type="spellStart"/>
            <w:r w:rsidRPr="008A36B7">
              <w:rPr>
                <w:rFonts w:ascii="Arial" w:eastAsia="Calibri" w:hAnsi="Arial" w:cs="Arial"/>
                <w:i/>
                <w:sz w:val="20"/>
                <w:lang w:val="es-ES"/>
              </w:rPr>
              <w:t>check</w:t>
            </w:r>
            <w:proofErr w:type="spellEnd"/>
            <w:r w:rsidRPr="008A36B7">
              <w:rPr>
                <w:rFonts w:ascii="Arial" w:eastAsia="Calibri" w:hAnsi="Arial" w:cs="Arial"/>
                <w:i/>
                <w:sz w:val="20"/>
                <w:lang w:val="es-ES"/>
              </w:rPr>
              <w:t xml:space="preserve"> list</w:t>
            </w:r>
            <w:r w:rsidRPr="008A36B7">
              <w:rPr>
                <w:rFonts w:ascii="Arial" w:eastAsia="Calibri" w:hAnsi="Arial" w:cs="Arial"/>
                <w:sz w:val="20"/>
                <w:lang w:val="es-ES"/>
              </w:rPr>
              <w:t>, usando los equipos de protección personal</w:t>
            </w:r>
            <w:r w:rsidR="003412E8">
              <w:rPr>
                <w:rFonts w:ascii="Arial" w:eastAsia="Calibri" w:hAnsi="Arial" w:cs="Arial"/>
                <w:sz w:val="20"/>
                <w:lang w:val="es-ES"/>
              </w:rPr>
              <w:t>,</w:t>
            </w:r>
            <w:r w:rsidRPr="008A36B7">
              <w:rPr>
                <w:rFonts w:ascii="Arial" w:eastAsia="Calibri" w:hAnsi="Arial" w:cs="Arial"/>
                <w:sz w:val="20"/>
                <w:lang w:val="es-ES"/>
              </w:rPr>
              <w:t xml:space="preserve"> de acuerdo con las normas de seguridad y salud</w:t>
            </w:r>
            <w:r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14:paraId="15254A94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FCF24D4" w14:textId="77777777" w:rsidR="001B1EB6" w:rsidRDefault="001B1EB6" w:rsidP="001B1EB6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E1B9DF" w14:textId="72D1FC72" w:rsidR="001B1EB6" w:rsidRDefault="00485CE2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Usa </w:t>
            </w:r>
            <w:r w:rsidRPr="005735F2">
              <w:rPr>
                <w:rFonts w:ascii="Arial" w:eastAsia="Calibri" w:hAnsi="Arial" w:cs="Arial"/>
                <w:sz w:val="20"/>
              </w:rPr>
              <w:t>los equipos de prote</w:t>
            </w:r>
            <w:r>
              <w:rPr>
                <w:rFonts w:ascii="Arial" w:eastAsia="Calibri" w:hAnsi="Arial" w:cs="Arial"/>
                <w:sz w:val="20"/>
              </w:rPr>
              <w:t>cción personal, de acuerdo con</w:t>
            </w:r>
            <w:r w:rsidRPr="005735F2">
              <w:rPr>
                <w:rFonts w:ascii="Arial" w:eastAsia="Calibri" w:hAnsi="Arial" w:cs="Arial"/>
                <w:sz w:val="20"/>
              </w:rPr>
              <w:t xml:space="preserve"> las normas de seguridad y salud ocupacional vigentes</w:t>
            </w:r>
            <w:r w:rsidR="001B1EB6" w:rsidRPr="001B1EB6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08985E37" w14:textId="77777777" w:rsidR="001B1EB6" w:rsidRDefault="001B1EB6" w:rsidP="001B1EB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5B20F61" w14:textId="08D7AD15" w:rsidR="00E46D4B" w:rsidRPr="004C1415" w:rsidRDefault="004C1415" w:rsidP="004C1415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Apoya 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 xml:space="preserve">en la inspección visual de la zona donde se van a instalar, mantener o desinstalar las tuberías o rieles y registra en un </w:t>
            </w:r>
            <w:proofErr w:type="spellStart"/>
            <w:r w:rsidRPr="00504055">
              <w:rPr>
                <w:rFonts w:ascii="Arial" w:eastAsia="Calibri" w:hAnsi="Arial" w:cs="Arial"/>
                <w:i/>
                <w:sz w:val="20"/>
                <w:szCs w:val="20"/>
              </w:rPr>
              <w:t>check</w:t>
            </w:r>
            <w:proofErr w:type="spellEnd"/>
            <w:r w:rsidRPr="00504055">
              <w:rPr>
                <w:rFonts w:ascii="Arial" w:eastAsia="Calibri" w:hAnsi="Arial" w:cs="Arial"/>
                <w:i/>
                <w:sz w:val="20"/>
                <w:szCs w:val="20"/>
              </w:rPr>
              <w:t xml:space="preserve"> list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 xml:space="preserve">, de acuerdo </w:t>
            </w:r>
            <w:r>
              <w:rPr>
                <w:rFonts w:ascii="Arial" w:eastAsia="Calibri" w:hAnsi="Arial" w:cs="Arial"/>
                <w:sz w:val="20"/>
                <w:szCs w:val="20"/>
              </w:rPr>
              <w:t>con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36AF4" w:rsidRPr="00950ECE">
              <w:rPr>
                <w:rFonts w:ascii="Arial" w:eastAsia="Calibri" w:hAnsi="Arial" w:cs="Arial"/>
                <w:sz w:val="20"/>
                <w:szCs w:val="20"/>
              </w:rPr>
              <w:t>las indicaciones técnicas</w:t>
            </w:r>
            <w:r w:rsidR="00B36AF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2AAD97F" w14:textId="3B59F8FF" w:rsidR="004C1415" w:rsidRPr="00F845DE" w:rsidRDefault="004C1415" w:rsidP="004C1415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E46D4B" w:rsidRPr="00F845DE" w14:paraId="26040795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C5FB203" w14:textId="1B04AD52" w:rsidR="00892B6C" w:rsidRDefault="00892B6C" w:rsidP="00892B6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35E1D40" w14:textId="336ED29A" w:rsidR="00C251EA" w:rsidRPr="00892B6C" w:rsidRDefault="00034D9A" w:rsidP="006D02C0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Apoya </w:t>
            </w:r>
            <w:r>
              <w:rPr>
                <w:rFonts w:ascii="Arial" w:eastAsia="Calibri" w:hAnsi="Arial" w:cs="Arial"/>
                <w:sz w:val="20"/>
                <w:lang w:val="es-ES"/>
              </w:rPr>
              <w:t xml:space="preserve">en la verificación del área donde se iniciarán las labores y en la medición de las </w:t>
            </w:r>
            <w:r w:rsidRPr="008A36B7">
              <w:rPr>
                <w:rFonts w:ascii="Arial" w:eastAsia="Calibri" w:hAnsi="Arial" w:cs="Arial"/>
                <w:b/>
                <w:sz w:val="20"/>
                <w:lang w:val="es-ES"/>
              </w:rPr>
              <w:t>longitudes de necesidad de tuberías</w:t>
            </w:r>
            <w:r>
              <w:rPr>
                <w:rFonts w:ascii="Arial" w:eastAsia="Calibri" w:hAnsi="Arial" w:cs="Arial"/>
                <w:sz w:val="20"/>
                <w:lang w:val="es-ES"/>
              </w:rPr>
              <w:t xml:space="preserve"> o rieles y los diámetros correspondientes, de acuerdo con la necesidad de la operación minera.</w:t>
            </w:r>
          </w:p>
          <w:p w14:paraId="59AB42A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DD4B19C" w14:textId="77777777" w:rsidR="00892B6C" w:rsidRDefault="00892B6C" w:rsidP="00892B6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583F60" w14:textId="5517AE82" w:rsidR="00892B6C" w:rsidRDefault="000A2873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Apoya 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>en la veri</w:t>
            </w:r>
            <w:r>
              <w:rPr>
                <w:rFonts w:ascii="Arial" w:eastAsia="Calibri" w:hAnsi="Arial" w:cs="Arial"/>
                <w:sz w:val="20"/>
                <w:szCs w:val="20"/>
              </w:rPr>
              <w:t>ficación del área donde se van a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 xml:space="preserve"> iniciar las labores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6E2C43">
              <w:rPr>
                <w:rFonts w:ascii="Arial" w:eastAsia="Calibri" w:hAnsi="Arial" w:cs="Arial"/>
                <w:sz w:val="20"/>
                <w:szCs w:val="20"/>
              </w:rPr>
              <w:t xml:space="preserve"> de acuerdo con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 xml:space="preserve"> las indicaciones </w:t>
            </w:r>
            <w:r w:rsidR="000C1B85">
              <w:rPr>
                <w:rFonts w:ascii="Arial" w:eastAsia="Calibri" w:hAnsi="Arial" w:cs="Arial"/>
                <w:sz w:val="20"/>
                <w:szCs w:val="20"/>
              </w:rPr>
              <w:t>técnicas</w:t>
            </w:r>
            <w:r w:rsidR="00B36AF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0C1B8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704C6D1" w14:textId="77777777" w:rsidR="00892B6C" w:rsidRDefault="00892B6C" w:rsidP="00892B6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8152BD7" w14:textId="7C9F53AC" w:rsidR="00892B6C" w:rsidRPr="00892B6C" w:rsidRDefault="00A1606B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Apoya 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>en la medición de las longitudes de necesidad de tuberías o rieles y los diámetros correspondientes de acuerdo a la necesidad o requerimiento de la operación minera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A28B066" w14:textId="77777777" w:rsidR="00E46D4B" w:rsidRPr="00F845DE" w:rsidRDefault="00E46D4B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4CBFEBCD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6ADC332" w14:textId="77777777" w:rsidR="009B37CC" w:rsidRPr="000363CA" w:rsidRDefault="009B37CC" w:rsidP="009B37C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CB744" w14:textId="72CC7E6F" w:rsidR="009B37CC" w:rsidRPr="00EB1693" w:rsidRDefault="00335116" w:rsidP="006D02C0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</w:pPr>
            <w:r>
              <w:rPr>
                <w:rFonts w:ascii="Arial" w:hAnsi="Arial" w:cs="Arial"/>
                <w:sz w:val="20"/>
                <w:lang w:eastAsia="es-ES"/>
              </w:rPr>
              <w:t xml:space="preserve">Apoya </w:t>
            </w:r>
            <w:r w:rsidR="007F7ABF">
              <w:rPr>
                <w:rFonts w:ascii="Arial" w:eastAsia="Calibri" w:hAnsi="Arial" w:cs="Arial"/>
                <w:sz w:val="20"/>
                <w:lang w:val="es-ES"/>
              </w:rPr>
              <w:t xml:space="preserve">en la inspección de los equipos, herramientas y en la colocación de los avisos de seguridad para la instalación de tuberías o rieles, de acuerdo con las indicaciones </w:t>
            </w:r>
            <w:r w:rsidR="00D17356">
              <w:rPr>
                <w:rFonts w:ascii="Arial" w:eastAsia="Calibri" w:hAnsi="Arial" w:cs="Arial"/>
                <w:sz w:val="20"/>
                <w:lang w:val="es-ES"/>
              </w:rPr>
              <w:t>técnicas.</w:t>
            </w:r>
          </w:p>
          <w:p w14:paraId="52C62B0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42B6414" w14:textId="77777777" w:rsidR="000363CA" w:rsidRDefault="000363CA" w:rsidP="000363C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A739D0C" w14:textId="2A10F90D" w:rsidR="000363CA" w:rsidRDefault="0003129D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Apoya </w:t>
            </w:r>
            <w:r w:rsidRPr="00950ECE">
              <w:rPr>
                <w:rFonts w:ascii="Arial" w:eastAsia="Calibri" w:hAnsi="Arial" w:cs="Arial"/>
                <w:sz w:val="20"/>
                <w:szCs w:val="20"/>
              </w:rPr>
              <w:t xml:space="preserve">en la inspección de los equipos, herramientas y accesorios que se usaran en la instalación de tuberías o rieles, en coordinación y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acuerdo a </w:t>
            </w:r>
            <w:r w:rsidR="00731BB1">
              <w:rPr>
                <w:rFonts w:ascii="Arial" w:eastAsia="Calibri" w:hAnsi="Arial" w:cs="Arial"/>
                <w:sz w:val="20"/>
                <w:szCs w:val="20"/>
              </w:rPr>
              <w:t>los procedimientos establecidos</w:t>
            </w:r>
            <w:r w:rsidR="00926DCD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731B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E4FADFB" w14:textId="77777777" w:rsidR="000363CA" w:rsidRDefault="000363CA" w:rsidP="000363C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754C5BF" w14:textId="231954DB" w:rsidR="000363CA" w:rsidRPr="000363CA" w:rsidRDefault="0003129D" w:rsidP="006D02C0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Apoya </w:t>
            </w:r>
            <w:r w:rsidR="000E2CB4" w:rsidRPr="00950ECE">
              <w:rPr>
                <w:rFonts w:ascii="Arial" w:eastAsia="Calibri" w:hAnsi="Arial" w:cs="Arial"/>
                <w:sz w:val="20"/>
                <w:szCs w:val="20"/>
              </w:rPr>
              <w:t>en la colocación de los avisos de seguridad y bloquea el acceso para evitar el ingreso de personas extrañas al lugar de trabajo</w:t>
            </w:r>
            <w:r w:rsidR="000E2CB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76D075B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68C04506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56380B8" w14:textId="77777777" w:rsidR="005B19D1" w:rsidRDefault="005B19D1" w:rsidP="005B19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26965E" w14:textId="07CFBB58" w:rsidR="005B19D1" w:rsidRDefault="001E7B71" w:rsidP="006D02C0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Apoya</w:t>
            </w:r>
            <w:r w:rsidR="00CA2716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CA2716">
              <w:rPr>
                <w:rFonts w:ascii="Arial" w:hAnsi="Arial" w:cs="Arial"/>
                <w:sz w:val="20"/>
              </w:rPr>
              <w:t xml:space="preserve">en la preparación de los equipos que van a utilizar en la instalación, mantenimiento y desinstalación de tuberías o rieles, usando los equipos de protección personal, de acuerdo con las indicaciones </w:t>
            </w:r>
            <w:r w:rsidR="00D17356">
              <w:rPr>
                <w:rFonts w:ascii="Arial" w:hAnsi="Arial" w:cs="Arial"/>
                <w:sz w:val="20"/>
              </w:rPr>
              <w:t>técnicas</w:t>
            </w:r>
            <w:r w:rsidR="00CA2716">
              <w:rPr>
                <w:rFonts w:ascii="Arial" w:hAnsi="Arial" w:cs="Arial"/>
                <w:sz w:val="20"/>
              </w:rPr>
              <w:t>, cumpliendo las normas internas de empresa</w:t>
            </w:r>
            <w:r w:rsidR="00D17356">
              <w:rPr>
                <w:rFonts w:ascii="Arial" w:hAnsi="Arial" w:cs="Arial"/>
                <w:sz w:val="20"/>
              </w:rPr>
              <w:t>s</w:t>
            </w:r>
            <w:r w:rsidR="00CA2716">
              <w:rPr>
                <w:rFonts w:ascii="Arial" w:hAnsi="Arial" w:cs="Arial"/>
                <w:sz w:val="20"/>
              </w:rPr>
              <w:t>.</w:t>
            </w:r>
          </w:p>
          <w:p w14:paraId="3179784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201EAD6" w14:textId="77777777" w:rsidR="005B19D1" w:rsidRDefault="005B19D1" w:rsidP="005B19D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B195C3C" w14:textId="22CE7D40" w:rsidR="005B19D1" w:rsidRDefault="009D21AF" w:rsidP="006D02C0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Usa </w:t>
            </w:r>
            <w:r>
              <w:rPr>
                <w:rFonts w:ascii="Arial" w:hAnsi="Arial" w:cs="Arial"/>
                <w:sz w:val="20"/>
              </w:rPr>
              <w:t xml:space="preserve">los equipos </w:t>
            </w:r>
            <w:r w:rsidRPr="0088248D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protección personal de acuerdo con</w:t>
            </w:r>
            <w:r w:rsidRPr="0088248D">
              <w:rPr>
                <w:rFonts w:ascii="Arial" w:hAnsi="Arial" w:cs="Arial"/>
                <w:sz w:val="20"/>
              </w:rPr>
              <w:t xml:space="preserve"> las normas de seguridad y salud ocupacional vigentes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E9AFC91" w14:textId="77777777" w:rsidR="005B19D1" w:rsidRDefault="005B19D1" w:rsidP="005B19D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F43780" w14:textId="2A9A197C" w:rsidR="005B19D1" w:rsidRPr="00950969" w:rsidRDefault="00942EB1" w:rsidP="006D02C0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Apoya </w:t>
            </w:r>
            <w:r w:rsidRPr="0088248D">
              <w:rPr>
                <w:rFonts w:ascii="Arial" w:hAnsi="Arial" w:cs="Arial"/>
                <w:sz w:val="20"/>
                <w:szCs w:val="20"/>
              </w:rPr>
              <w:t>en la preparación de los equipos y herramientas que se van a utilizar en la instalación, mantenimiento y desinstalación de tuberías y/o riele</w:t>
            </w:r>
            <w:r w:rsidR="00432491">
              <w:rPr>
                <w:rFonts w:ascii="Arial" w:hAnsi="Arial" w:cs="Arial"/>
                <w:sz w:val="20"/>
                <w:szCs w:val="20"/>
              </w:rPr>
              <w:t>s de acuerdo a  indicaciones técnicas</w:t>
            </w:r>
            <w:r w:rsidRPr="0088248D">
              <w:rPr>
                <w:rFonts w:ascii="Arial" w:hAnsi="Arial" w:cs="Arial"/>
                <w:sz w:val="20"/>
                <w:szCs w:val="20"/>
              </w:rPr>
              <w:t>, cumpliendo las normas internas de la empresa y la normatividad vigente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078D31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7F3B18" w:rsidRPr="00F845DE" w14:paraId="0404FECE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C139B52" w14:textId="77777777" w:rsidR="005D66D5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A86ABD" w14:textId="3BB86330" w:rsidR="005D66D5" w:rsidRDefault="005D66D5" w:rsidP="006D02C0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Apoya </w:t>
            </w:r>
            <w:r w:rsidR="00123808">
              <w:rPr>
                <w:rFonts w:ascii="Arial" w:hAnsi="Arial" w:cs="Arial"/>
                <w:sz w:val="20"/>
              </w:rPr>
              <w:t xml:space="preserve">en el traslado y  los inicios de preparación para la instalación, manteamiento y desinstalación de tuberías o rieles utilizando las herramientas adecuadas, de acuerdo con las indicaciones </w:t>
            </w:r>
            <w:r w:rsidR="00D17356">
              <w:rPr>
                <w:rFonts w:ascii="Arial" w:hAnsi="Arial" w:cs="Arial"/>
                <w:sz w:val="20"/>
              </w:rPr>
              <w:t>técnicas</w:t>
            </w:r>
            <w:r w:rsidR="00123808">
              <w:rPr>
                <w:rFonts w:ascii="Arial" w:hAnsi="Arial" w:cs="Arial"/>
                <w:sz w:val="20"/>
              </w:rPr>
              <w:t xml:space="preserve"> y de acuerdo con las normas internas.</w:t>
            </w:r>
          </w:p>
          <w:p w14:paraId="51E19734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C3E6BC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34779988" w14:textId="050A7FCD" w:rsidR="005D66D5" w:rsidRDefault="005D66D5" w:rsidP="006D02C0">
            <w:pPr>
              <w:pStyle w:val="Textoindependiente2"/>
              <w:numPr>
                <w:ilvl w:val="2"/>
                <w:numId w:val="20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CB243E">
              <w:rPr>
                <w:rFonts w:cs="Arial"/>
                <w:sz w:val="20"/>
                <w:szCs w:val="18"/>
                <w:lang w:val="es-ES"/>
              </w:rPr>
              <w:t xml:space="preserve">Apoya </w:t>
            </w:r>
            <w:r w:rsidR="006336CF" w:rsidRPr="0088248D">
              <w:rPr>
                <w:rFonts w:cs="Arial"/>
                <w:sz w:val="20"/>
              </w:rPr>
              <w:t xml:space="preserve">en los inicios de los trabajos de preparación para la instalación, mantenimiento y desinstalación de tuberías y/o rieles (colocado de durmientes para colocar los rieles), utilizando las herramientas adecuadas, esto de acuerdo a las indicaciones </w:t>
            </w:r>
            <w:r w:rsidR="00432491">
              <w:rPr>
                <w:rFonts w:cs="Arial"/>
                <w:sz w:val="20"/>
              </w:rPr>
              <w:t xml:space="preserve">técnicas </w:t>
            </w:r>
            <w:r w:rsidR="006336CF" w:rsidRPr="0088248D">
              <w:rPr>
                <w:rFonts w:cs="Arial"/>
                <w:sz w:val="20"/>
              </w:rPr>
              <w:t xml:space="preserve"> y</w:t>
            </w:r>
            <w:r w:rsidR="00C50AE8">
              <w:rPr>
                <w:rFonts w:cs="Arial"/>
                <w:sz w:val="20"/>
              </w:rPr>
              <w:t xml:space="preserve"> de acuerdo con</w:t>
            </w:r>
            <w:r w:rsidR="006336CF" w:rsidRPr="0088248D">
              <w:rPr>
                <w:rFonts w:cs="Arial"/>
                <w:sz w:val="20"/>
              </w:rPr>
              <w:t xml:space="preserve"> las normas internas de la empresa.</w:t>
            </w:r>
          </w:p>
          <w:p w14:paraId="556310A3" w14:textId="77777777" w:rsidR="00FC2BAE" w:rsidRDefault="00FC2BAE" w:rsidP="00FC2BAE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3B026C2A" w14:textId="77777777" w:rsidR="005D66D5" w:rsidRPr="00234926" w:rsidRDefault="005D66D5" w:rsidP="00234926">
            <w:pPr>
              <w:pStyle w:val="Textoindependiente2"/>
              <w:numPr>
                <w:ilvl w:val="2"/>
                <w:numId w:val="20"/>
              </w:numPr>
              <w:jc w:val="both"/>
              <w:rPr>
                <w:rFonts w:eastAsia="Arial" w:cs="Arial"/>
                <w:b/>
                <w:sz w:val="20"/>
              </w:rPr>
            </w:pPr>
            <w:r w:rsidRPr="00CB243E">
              <w:rPr>
                <w:rFonts w:cs="Arial"/>
                <w:sz w:val="20"/>
                <w:szCs w:val="18"/>
                <w:lang w:val="es-ES"/>
              </w:rPr>
              <w:t xml:space="preserve">Apoya </w:t>
            </w:r>
            <w:r w:rsidR="00E41042" w:rsidRPr="0088248D">
              <w:rPr>
                <w:rFonts w:cs="Arial"/>
                <w:sz w:val="20"/>
              </w:rPr>
              <w:t>en el traslado de tuberías o rieles al lugar donde se van a realizar las instalaciones</w:t>
            </w:r>
            <w:r w:rsidRPr="00CB243E">
              <w:rPr>
                <w:rFonts w:cs="Arial"/>
                <w:sz w:val="20"/>
                <w:szCs w:val="18"/>
              </w:rPr>
              <w:t>.</w:t>
            </w:r>
          </w:p>
          <w:p w14:paraId="66FC4DFD" w14:textId="77777777" w:rsidR="00234926" w:rsidRDefault="00234926" w:rsidP="00234926">
            <w:pPr>
              <w:pStyle w:val="Prrafodelista"/>
              <w:rPr>
                <w:rFonts w:eastAsia="Arial" w:cs="Arial"/>
                <w:b/>
                <w:sz w:val="20"/>
              </w:rPr>
            </w:pPr>
          </w:p>
          <w:p w14:paraId="56728FD7" w14:textId="0B5E4825" w:rsidR="00234926" w:rsidRPr="00F845DE" w:rsidRDefault="00234926" w:rsidP="00234926">
            <w:pPr>
              <w:pStyle w:val="Textoindependiente2"/>
              <w:jc w:val="both"/>
              <w:rPr>
                <w:rFonts w:eastAsia="Arial" w:cs="Arial"/>
                <w:b/>
                <w:sz w:val="20"/>
              </w:rPr>
            </w:pPr>
          </w:p>
        </w:tc>
      </w:tr>
      <w:tr w:rsidR="007F3B18" w:rsidRPr="00F845DE" w14:paraId="3327B3B3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D7168E2" w14:textId="77777777" w:rsidR="005D66D5" w:rsidRDefault="005D66D5" w:rsidP="005D66D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3C1D0BA" w14:textId="4E9E9B4A" w:rsidR="005D66D5" w:rsidRDefault="005D66D5" w:rsidP="006D02C0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51B7B">
              <w:rPr>
                <w:rFonts w:ascii="Arial" w:hAnsi="Arial" w:cs="Arial"/>
                <w:sz w:val="20"/>
                <w:szCs w:val="18"/>
                <w:lang w:val="es-ES"/>
              </w:rPr>
              <w:t xml:space="preserve">Apoya </w:t>
            </w:r>
            <w:r w:rsidR="009A5CA9">
              <w:rPr>
                <w:rFonts w:ascii="Arial" w:hAnsi="Arial" w:cs="Arial"/>
                <w:sz w:val="20"/>
              </w:rPr>
              <w:t>el traslado de equipos, herramientas y accesorios utilizados en la instalación o desinstalación de tuberías o rieles; en el caso de desinstalación de tuberías ubicarlas en el lugar indicado por el encargado, cumpliendo con la normativa vigente.</w:t>
            </w:r>
          </w:p>
          <w:p w14:paraId="4EAFD431" w14:textId="77777777" w:rsidR="007F3B18" w:rsidRPr="00F845DE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7DBD366" w14:textId="77777777" w:rsidR="007F3B18" w:rsidRDefault="007F3B18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749CBEB" w14:textId="1EC0F261" w:rsidR="005D66D5" w:rsidRDefault="00017B68" w:rsidP="006D02C0">
            <w:pPr>
              <w:pStyle w:val="Textoindependiente2"/>
              <w:numPr>
                <w:ilvl w:val="2"/>
                <w:numId w:val="22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En el caso </w:t>
            </w:r>
            <w:r w:rsidRPr="0088248D">
              <w:rPr>
                <w:rFonts w:cs="Arial"/>
                <w:sz w:val="20"/>
              </w:rPr>
              <w:t>de desinstalación de tuberías apoya en el retiro de las tuberías desinstalad</w:t>
            </w:r>
            <w:r w:rsidR="000A5136">
              <w:rPr>
                <w:rFonts w:cs="Arial"/>
                <w:sz w:val="20"/>
              </w:rPr>
              <w:t>as al lugar indicado por el encargado</w:t>
            </w:r>
            <w:r w:rsidR="004C44A5">
              <w:rPr>
                <w:rFonts w:cs="Arial"/>
                <w:sz w:val="20"/>
              </w:rPr>
              <w:t>.</w:t>
            </w:r>
            <w:r w:rsidRPr="0088248D">
              <w:rPr>
                <w:rFonts w:cs="Arial"/>
                <w:sz w:val="20"/>
              </w:rPr>
              <w:t xml:space="preserve"> </w:t>
            </w:r>
          </w:p>
          <w:p w14:paraId="3D248A8C" w14:textId="77777777" w:rsidR="005D66D5" w:rsidRDefault="005D66D5" w:rsidP="005D66D5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5520C45F" w14:textId="35B84890" w:rsidR="005D66D5" w:rsidRDefault="005D66D5" w:rsidP="006D02C0">
            <w:pPr>
              <w:pStyle w:val="Textoindependiente2"/>
              <w:numPr>
                <w:ilvl w:val="2"/>
                <w:numId w:val="22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7F0B99">
              <w:rPr>
                <w:rFonts w:cs="Arial"/>
                <w:sz w:val="20"/>
                <w:szCs w:val="18"/>
                <w:lang w:val="es-ES"/>
              </w:rPr>
              <w:t xml:space="preserve">Apoya </w:t>
            </w:r>
            <w:r w:rsidR="00C40FEC" w:rsidRPr="0088248D">
              <w:rPr>
                <w:rFonts w:cs="Arial"/>
                <w:sz w:val="20"/>
              </w:rPr>
              <w:t>en el traslado de equipos, herramientas y accesorios que van a ser utilizados en la instalación o desinstalación de tuberías o rieles de acu</w:t>
            </w:r>
            <w:r w:rsidR="000A5136">
              <w:rPr>
                <w:rFonts w:cs="Arial"/>
                <w:sz w:val="20"/>
              </w:rPr>
              <w:t>erdo a las indicaciones del encargado</w:t>
            </w:r>
            <w:r w:rsidR="00C40FEC" w:rsidRPr="0088248D">
              <w:rPr>
                <w:rFonts w:cs="Arial"/>
                <w:sz w:val="20"/>
              </w:rPr>
              <w:t xml:space="preserve"> y cumpliendo con la normatividad vigente</w:t>
            </w:r>
            <w:r w:rsidRPr="007F0B99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4A6C2DD9" w14:textId="77777777" w:rsidR="005D66D5" w:rsidRPr="00F845DE" w:rsidRDefault="005D66D5" w:rsidP="00017B68">
            <w:pPr>
              <w:pStyle w:val="Textoindependiente2"/>
              <w:jc w:val="both"/>
              <w:rPr>
                <w:rFonts w:eastAsia="Arial" w:cs="Arial"/>
                <w:b/>
                <w:sz w:val="20"/>
              </w:rPr>
            </w:pPr>
          </w:p>
        </w:tc>
      </w:tr>
      <w:tr w:rsidR="005D66D5" w:rsidRPr="00F845DE" w14:paraId="67292268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98B625F" w14:textId="77777777" w:rsidR="005D66D5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54042A9" w14:textId="1E083641" w:rsidR="002324E8" w:rsidRPr="00070303" w:rsidRDefault="002324E8" w:rsidP="006C2C20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70303">
              <w:rPr>
                <w:rFonts w:ascii="Arial" w:hAnsi="Arial" w:cs="Arial"/>
                <w:sz w:val="20"/>
                <w:szCs w:val="18"/>
                <w:lang w:val="es-ES"/>
              </w:rPr>
              <w:t>Apoya</w:t>
            </w:r>
            <w:r w:rsidR="00F53452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F53452">
              <w:rPr>
                <w:rFonts w:ascii="Arial" w:hAnsi="Arial" w:cs="Arial"/>
                <w:sz w:val="20"/>
                <w:szCs w:val="20"/>
              </w:rPr>
              <w:t xml:space="preserve">en la instalación de tuberías con la colocación de los cabezales en el extremo de cada </w:t>
            </w:r>
            <w:r w:rsidR="003815A5">
              <w:rPr>
                <w:rFonts w:ascii="Arial" w:hAnsi="Arial" w:cs="Arial"/>
                <w:sz w:val="20"/>
                <w:szCs w:val="20"/>
              </w:rPr>
              <w:t>tubería, utilizando el soplete de</w:t>
            </w:r>
            <w:r w:rsidR="00F53452">
              <w:rPr>
                <w:rFonts w:ascii="Arial" w:hAnsi="Arial" w:cs="Arial"/>
                <w:sz w:val="20"/>
                <w:szCs w:val="20"/>
              </w:rPr>
              <w:t xml:space="preserve"> gas, usando los equipos de protección personal, de acuerdo con </w:t>
            </w:r>
            <w:r w:rsidR="00432491">
              <w:rPr>
                <w:rFonts w:ascii="Arial" w:hAnsi="Arial" w:cs="Arial"/>
                <w:sz w:val="20"/>
                <w:szCs w:val="20"/>
              </w:rPr>
              <w:t>indicaciones técnicas.</w:t>
            </w:r>
          </w:p>
          <w:p w14:paraId="1CDB6573" w14:textId="53948F0A" w:rsidR="002324E8" w:rsidRPr="002324E8" w:rsidRDefault="002324E8" w:rsidP="002324E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18F84027" w14:textId="77777777" w:rsidR="002324E8" w:rsidRDefault="002324E8" w:rsidP="002324E8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5BD06123" w14:textId="2288596B" w:rsidR="002C5489" w:rsidRPr="002C5489" w:rsidRDefault="003F5F1E" w:rsidP="002C5489">
            <w:pPr>
              <w:pStyle w:val="Textoindependiente2"/>
              <w:numPr>
                <w:ilvl w:val="2"/>
                <w:numId w:val="5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Usa </w:t>
            </w:r>
            <w:r w:rsidRPr="00A3011C">
              <w:rPr>
                <w:rFonts w:cs="Arial"/>
                <w:sz w:val="20"/>
              </w:rPr>
              <w:t>los equipos de protección personal de acuerdo a las normas de seguridad y salud ocupacional vigentes</w:t>
            </w:r>
            <w:r w:rsidR="002324E8" w:rsidRPr="00CB243E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02E5F9A9" w14:textId="77777777" w:rsidR="001123C0" w:rsidRDefault="001123C0" w:rsidP="001123C0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7E93739" w14:textId="7BA55B2D" w:rsidR="002324E8" w:rsidRPr="001123C0" w:rsidRDefault="002324E8" w:rsidP="001123C0">
            <w:pPr>
              <w:pStyle w:val="Textoindependiente2"/>
              <w:numPr>
                <w:ilvl w:val="2"/>
                <w:numId w:val="5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1123C0">
              <w:rPr>
                <w:rFonts w:cs="Arial"/>
                <w:sz w:val="20"/>
                <w:szCs w:val="18"/>
                <w:lang w:val="es-ES"/>
              </w:rPr>
              <w:t xml:space="preserve">Apoya </w:t>
            </w:r>
            <w:r w:rsidR="00324FAD" w:rsidRPr="00553A67">
              <w:rPr>
                <w:rFonts w:cs="Arial"/>
                <w:sz w:val="20"/>
              </w:rPr>
              <w:t xml:space="preserve">en la instalación de tuberías con la colocación de los cabezales o punteras en el extremo de cada </w:t>
            </w:r>
            <w:r w:rsidR="004442E0">
              <w:rPr>
                <w:rFonts w:cs="Arial"/>
                <w:sz w:val="20"/>
              </w:rPr>
              <w:t>tubería, utilizando el soplete de</w:t>
            </w:r>
            <w:r w:rsidR="00324FAD" w:rsidRPr="00553A67">
              <w:rPr>
                <w:rFonts w:cs="Arial"/>
                <w:sz w:val="20"/>
              </w:rPr>
              <w:t xml:space="preserve"> gas</w:t>
            </w:r>
            <w:r w:rsidR="003815A5">
              <w:rPr>
                <w:rFonts w:cs="Arial"/>
                <w:sz w:val="20"/>
              </w:rPr>
              <w:t>,</w:t>
            </w:r>
            <w:r w:rsidR="00324FAD" w:rsidRPr="00553A67">
              <w:rPr>
                <w:rFonts w:cs="Arial"/>
                <w:sz w:val="20"/>
              </w:rPr>
              <w:t xml:space="preserve"> de </w:t>
            </w:r>
            <w:r w:rsidR="004442E0">
              <w:rPr>
                <w:rFonts w:cs="Arial"/>
                <w:sz w:val="20"/>
              </w:rPr>
              <w:t xml:space="preserve">acuerdo a </w:t>
            </w:r>
            <w:r w:rsidR="00432491">
              <w:rPr>
                <w:rFonts w:cs="Arial"/>
                <w:sz w:val="20"/>
              </w:rPr>
              <w:t>indicaciones técnicas.</w:t>
            </w:r>
          </w:p>
          <w:p w14:paraId="27CFBA41" w14:textId="77777777" w:rsidR="005D66D5" w:rsidRPr="00F845DE" w:rsidRDefault="005D66D5" w:rsidP="00DA2735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D32F5F" w:rsidRPr="00F845DE" w14:paraId="57863261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4DAE49A" w14:textId="77777777" w:rsidR="00D32F5F" w:rsidRDefault="00D32F5F" w:rsidP="00D32F5F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8DC4B6F" w14:textId="26679D48" w:rsidR="000717EE" w:rsidRPr="00A90F2D" w:rsidRDefault="000717EE" w:rsidP="00D17356">
            <w:pPr>
              <w:pStyle w:val="Prrafodelista"/>
              <w:numPr>
                <w:ilvl w:val="1"/>
                <w:numId w:val="5"/>
              </w:numPr>
              <w:ind w:left="309"/>
              <w:jc w:val="both"/>
              <w:rPr>
                <w:rFonts w:ascii="Arial" w:eastAsia="Arial" w:hAnsi="Arial" w:cs="Arial"/>
                <w:sz w:val="20"/>
              </w:rPr>
            </w:pPr>
            <w:r w:rsidRPr="00A90F2D">
              <w:rPr>
                <w:rFonts w:ascii="Arial" w:eastAsia="Arial" w:hAnsi="Arial" w:cs="Arial"/>
                <w:sz w:val="20"/>
              </w:rPr>
              <w:t xml:space="preserve">En el caso </w:t>
            </w:r>
            <w:r w:rsidR="003A434A">
              <w:rPr>
                <w:rFonts w:ascii="Arial" w:hAnsi="Arial" w:cs="Arial"/>
                <w:sz w:val="20"/>
              </w:rPr>
              <w:t xml:space="preserve">instalaciones de tuberías, apoya colocando los sujetadores respectivos y en caso de instalaciones de riel, apoya colocando las eclisas en los extremos de cada riel, de acuerdo con las indicaciones </w:t>
            </w:r>
            <w:r w:rsidR="00D17356">
              <w:rPr>
                <w:rFonts w:ascii="Arial" w:hAnsi="Arial" w:cs="Arial"/>
                <w:sz w:val="20"/>
              </w:rPr>
              <w:t>técnicas</w:t>
            </w:r>
            <w:r w:rsidR="004C44A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89FFA9D" w14:textId="77777777" w:rsidR="00D32F5F" w:rsidRDefault="00D32F5F" w:rsidP="00D32F5F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586054B8" w14:textId="6B1F2F54" w:rsidR="007165D3" w:rsidRDefault="007165D3" w:rsidP="00A90F2D">
            <w:pPr>
              <w:pStyle w:val="Textoindependiente2"/>
              <w:numPr>
                <w:ilvl w:val="2"/>
                <w:numId w:val="5"/>
              </w:numPr>
              <w:ind w:left="739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En el caso </w:t>
            </w:r>
            <w:r w:rsidRPr="00A3011C">
              <w:rPr>
                <w:rFonts w:cs="Arial"/>
                <w:sz w:val="20"/>
              </w:rPr>
              <w:t>de instalación de tuberías, apoyar en el colocado de las tuberías en sus respectivos sujetadores (cáncamos o alcayatas) en de acu</w:t>
            </w:r>
            <w:r w:rsidR="003815A5">
              <w:rPr>
                <w:rFonts w:cs="Arial"/>
                <w:sz w:val="20"/>
              </w:rPr>
              <w:t>erdo con</w:t>
            </w:r>
            <w:r w:rsidRPr="00A3011C">
              <w:rPr>
                <w:rFonts w:cs="Arial"/>
                <w:sz w:val="20"/>
              </w:rPr>
              <w:t xml:space="preserve"> </w:t>
            </w:r>
            <w:r w:rsidR="00432491">
              <w:rPr>
                <w:rFonts w:cs="Arial"/>
                <w:sz w:val="20"/>
              </w:rPr>
              <w:t>indicaciones técnicas</w:t>
            </w:r>
            <w:r w:rsidR="004C44A5">
              <w:rPr>
                <w:rFonts w:cs="Arial"/>
                <w:sz w:val="20"/>
              </w:rPr>
              <w:t>.</w:t>
            </w:r>
          </w:p>
          <w:p w14:paraId="61A9EB2D" w14:textId="77777777" w:rsidR="00A90F2D" w:rsidRDefault="00A90F2D" w:rsidP="00A90F2D">
            <w:pPr>
              <w:pStyle w:val="Textoindependiente2"/>
              <w:ind w:left="739"/>
              <w:contextualSpacing/>
              <w:jc w:val="both"/>
              <w:rPr>
                <w:rFonts w:cs="Arial"/>
                <w:sz w:val="20"/>
              </w:rPr>
            </w:pPr>
          </w:p>
          <w:p w14:paraId="1B591ED7" w14:textId="1A160657" w:rsidR="00D32F5F" w:rsidRPr="00A90F2D" w:rsidRDefault="000717EE" w:rsidP="00A90F2D">
            <w:pPr>
              <w:pStyle w:val="Textoindependiente2"/>
              <w:numPr>
                <w:ilvl w:val="2"/>
                <w:numId w:val="5"/>
              </w:numPr>
              <w:ind w:left="739"/>
              <w:contextualSpacing/>
              <w:jc w:val="both"/>
              <w:rPr>
                <w:rFonts w:cs="Arial"/>
                <w:sz w:val="20"/>
              </w:rPr>
            </w:pPr>
            <w:r w:rsidRPr="00A90F2D">
              <w:rPr>
                <w:rFonts w:cs="Arial"/>
                <w:sz w:val="20"/>
                <w:szCs w:val="18"/>
                <w:lang w:val="es-ES"/>
              </w:rPr>
              <w:t xml:space="preserve">En el caso </w:t>
            </w:r>
            <w:r w:rsidR="00D32F5F" w:rsidRPr="00A90F2D">
              <w:rPr>
                <w:rFonts w:cs="Arial"/>
                <w:sz w:val="20"/>
                <w:szCs w:val="18"/>
                <w:lang w:val="es-ES"/>
              </w:rPr>
              <w:t xml:space="preserve"> </w:t>
            </w:r>
            <w:r w:rsidR="00B26CBF" w:rsidRPr="00A90F2D">
              <w:rPr>
                <w:rFonts w:cs="Arial"/>
                <w:sz w:val="20"/>
              </w:rPr>
              <w:t>de instalación de riel, apoya colocando las eclisas en los ext</w:t>
            </w:r>
            <w:r w:rsidR="001A0E07">
              <w:rPr>
                <w:rFonts w:cs="Arial"/>
                <w:sz w:val="20"/>
              </w:rPr>
              <w:t>remos de cada riel, de acuerdo con</w:t>
            </w:r>
            <w:r w:rsidR="00B26CBF" w:rsidRPr="00A90F2D">
              <w:rPr>
                <w:rFonts w:cs="Arial"/>
                <w:sz w:val="20"/>
              </w:rPr>
              <w:t xml:space="preserve"> </w:t>
            </w:r>
            <w:r w:rsidR="00432491">
              <w:rPr>
                <w:rFonts w:cs="Arial"/>
                <w:sz w:val="20"/>
              </w:rPr>
              <w:t>indicaciones técnicas.</w:t>
            </w:r>
          </w:p>
          <w:p w14:paraId="3646DC82" w14:textId="77777777" w:rsidR="00D32F5F" w:rsidRDefault="00D32F5F" w:rsidP="00D32F5F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D32F5F" w:rsidRPr="00F845DE" w14:paraId="27119124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9EEBB5E" w14:textId="77777777" w:rsidR="00D32F5F" w:rsidRPr="004C6782" w:rsidRDefault="00D32F5F" w:rsidP="00D32F5F">
            <w:pPr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749AB80" w14:textId="649173BD" w:rsidR="00266859" w:rsidRDefault="00FB77DF" w:rsidP="00FC1573">
            <w:pPr>
              <w:ind w:left="447" w:hanging="447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3.3 </w:t>
            </w:r>
            <w:r w:rsidR="004C6782" w:rsidRPr="004C6782">
              <w:rPr>
                <w:rFonts w:ascii="Arial" w:eastAsia="Arial" w:hAnsi="Arial" w:cs="Arial"/>
                <w:color w:val="auto"/>
                <w:sz w:val="20"/>
              </w:rPr>
              <w:t>Apoya</w:t>
            </w:r>
            <w:r w:rsidR="00430BA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="002979EB">
              <w:rPr>
                <w:rFonts w:ascii="Arial" w:hAnsi="Arial" w:cs="Arial"/>
                <w:sz w:val="20"/>
              </w:rPr>
              <w:t xml:space="preserve">aseguramiento de los rieles sobre los durmientes y en la utilización del Santiago en el caso de rieles en curvas, de acuerdo con las indicaciones </w:t>
            </w:r>
            <w:r w:rsidR="00D17356">
              <w:rPr>
                <w:rFonts w:ascii="Arial" w:hAnsi="Arial" w:cs="Arial"/>
                <w:sz w:val="20"/>
              </w:rPr>
              <w:t>técnicas.</w:t>
            </w:r>
          </w:p>
        </w:tc>
        <w:tc>
          <w:tcPr>
            <w:tcW w:w="5103" w:type="dxa"/>
            <w:shd w:val="clear" w:color="auto" w:fill="auto"/>
          </w:tcPr>
          <w:p w14:paraId="4E066D49" w14:textId="77777777" w:rsidR="00D32F5F" w:rsidRDefault="00D32F5F" w:rsidP="00D32F5F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79B677A" w14:textId="04667660" w:rsidR="00D32F5F" w:rsidRPr="002C5489" w:rsidRDefault="003A434A" w:rsidP="00FC1573">
            <w:pPr>
              <w:pStyle w:val="Textoindependiente2"/>
              <w:numPr>
                <w:ilvl w:val="2"/>
                <w:numId w:val="49"/>
              </w:numPr>
              <w:ind w:left="736" w:hanging="736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Apoya </w:t>
            </w:r>
            <w:r w:rsidR="003D48F1" w:rsidRPr="00A3011C">
              <w:rPr>
                <w:rFonts w:cs="Arial"/>
                <w:sz w:val="20"/>
              </w:rPr>
              <w:t>en el aseguramiento de los rieles sobre los durmientes (con clavos rieleros), de acuer</w:t>
            </w:r>
            <w:r w:rsidR="00EC73E6">
              <w:rPr>
                <w:rFonts w:cs="Arial"/>
                <w:sz w:val="20"/>
              </w:rPr>
              <w:t>do</w:t>
            </w:r>
            <w:r w:rsidR="00432491">
              <w:rPr>
                <w:rFonts w:cs="Arial"/>
                <w:sz w:val="20"/>
              </w:rPr>
              <w:t xml:space="preserve"> a indicaciones técnicas.</w:t>
            </w:r>
          </w:p>
          <w:p w14:paraId="4FDDAAFB" w14:textId="77777777" w:rsidR="00D32F5F" w:rsidRDefault="00D32F5F" w:rsidP="00D32F5F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5F53C19" w14:textId="765DDCDB" w:rsidR="00D32F5F" w:rsidRPr="001123C0" w:rsidRDefault="00D32F5F" w:rsidP="00FC1573">
            <w:pPr>
              <w:pStyle w:val="Textoindependiente2"/>
              <w:numPr>
                <w:ilvl w:val="2"/>
                <w:numId w:val="4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1123C0">
              <w:rPr>
                <w:rFonts w:cs="Arial"/>
                <w:sz w:val="20"/>
                <w:szCs w:val="18"/>
                <w:lang w:val="es-ES"/>
              </w:rPr>
              <w:t xml:space="preserve">Apoya </w:t>
            </w:r>
            <w:r w:rsidR="00266859" w:rsidRPr="00A3011C">
              <w:rPr>
                <w:rFonts w:cs="Arial"/>
                <w:sz w:val="20"/>
              </w:rPr>
              <w:t>en la utilización del Santiago (doblador de rieles) en el caso de instalación de rieles en curvas</w:t>
            </w:r>
            <w:r w:rsidR="00266859">
              <w:rPr>
                <w:rFonts w:cs="Arial"/>
                <w:sz w:val="20"/>
              </w:rPr>
              <w:t>.</w:t>
            </w:r>
          </w:p>
          <w:p w14:paraId="7045210B" w14:textId="77777777" w:rsidR="00D32F5F" w:rsidRDefault="00D32F5F" w:rsidP="00D32F5F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D32F5F" w:rsidRPr="00F845DE" w14:paraId="2439B3EF" w14:textId="77777777" w:rsidTr="00DA273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306CDA5" w14:textId="77777777" w:rsidR="00D32F5F" w:rsidRDefault="00D32F5F" w:rsidP="00D32F5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D2816F" w14:textId="796E9AEB" w:rsidR="00D32F5F" w:rsidRDefault="003F379D" w:rsidP="00FC1573">
            <w:pPr>
              <w:pStyle w:val="Prrafodelista"/>
              <w:numPr>
                <w:ilvl w:val="1"/>
                <w:numId w:val="49"/>
              </w:numPr>
              <w:ind w:left="447" w:hanging="42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855F3">
              <w:rPr>
                <w:rFonts w:ascii="Arial" w:hAnsi="Arial" w:cs="Arial"/>
                <w:sz w:val="20"/>
                <w:szCs w:val="18"/>
                <w:lang w:eastAsia="es-ES"/>
              </w:rPr>
              <w:t>Apoyo</w:t>
            </w:r>
            <w:r w:rsidR="00F606E8" w:rsidRPr="00B855F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F606E8" w:rsidRPr="00B855F3">
              <w:rPr>
                <w:rFonts w:ascii="Arial" w:hAnsi="Arial" w:cs="Arial"/>
                <w:sz w:val="20"/>
              </w:rPr>
              <w:t>en</w:t>
            </w:r>
            <w:r w:rsidR="00F606E8">
              <w:rPr>
                <w:rFonts w:ascii="Arial" w:hAnsi="Arial" w:cs="Arial"/>
                <w:sz w:val="20"/>
              </w:rPr>
              <w:t xml:space="preserve"> el orden y limpieza </w:t>
            </w:r>
            <w:r w:rsidR="00F606E8" w:rsidRPr="008A0F81">
              <w:rPr>
                <w:rFonts w:ascii="Arial" w:hAnsi="Arial" w:cs="Arial"/>
                <w:sz w:val="20"/>
              </w:rPr>
              <w:t xml:space="preserve">durante </w:t>
            </w:r>
            <w:r w:rsidR="00FB77DF">
              <w:rPr>
                <w:rFonts w:ascii="Arial" w:hAnsi="Arial" w:cs="Arial"/>
                <w:sz w:val="20"/>
              </w:rPr>
              <w:t xml:space="preserve">  </w:t>
            </w:r>
            <w:r w:rsidR="00F606E8" w:rsidRPr="008A0F81">
              <w:rPr>
                <w:rFonts w:ascii="Arial" w:hAnsi="Arial" w:cs="Arial"/>
                <w:sz w:val="20"/>
              </w:rPr>
              <w:t>las instalaciones y comunica al encargado, cualquier imprevisto que pueda impedir los trabajos de instalación y desinstalación de tuberías o rieles, cumpliendo con la normatividad vigente</w:t>
            </w:r>
            <w:r w:rsidR="00B855F3">
              <w:rPr>
                <w:rFonts w:ascii="Arial" w:hAnsi="Arial" w:cs="Arial"/>
                <w:sz w:val="20"/>
              </w:rPr>
              <w:t>.</w:t>
            </w:r>
          </w:p>
          <w:p w14:paraId="66F437CE" w14:textId="5382FBE8" w:rsidR="00D32F5F" w:rsidRPr="002324E8" w:rsidRDefault="00D32F5F" w:rsidP="00D32F5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D8B403E" w14:textId="77777777" w:rsidR="00D32F5F" w:rsidRDefault="00D32F5F" w:rsidP="00D32F5F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75D3A72" w14:textId="77777777" w:rsidR="00F606E8" w:rsidRPr="00F606E8" w:rsidRDefault="003F379D" w:rsidP="00FC1573">
            <w:pPr>
              <w:pStyle w:val="Textoindependiente2"/>
              <w:numPr>
                <w:ilvl w:val="2"/>
                <w:numId w:val="4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F606E8">
              <w:rPr>
                <w:rFonts w:cs="Arial"/>
                <w:sz w:val="20"/>
                <w:szCs w:val="18"/>
                <w:lang w:val="es-ES"/>
              </w:rPr>
              <w:t>Apoya</w:t>
            </w:r>
            <w:r w:rsidR="00F606E8" w:rsidRPr="00F606E8">
              <w:rPr>
                <w:rFonts w:cs="Arial"/>
                <w:sz w:val="20"/>
                <w:szCs w:val="18"/>
                <w:lang w:val="es-ES"/>
              </w:rPr>
              <w:t xml:space="preserve"> en </w:t>
            </w:r>
            <w:r w:rsidR="00F606E8" w:rsidRPr="00F606E8">
              <w:rPr>
                <w:rFonts w:cs="Arial"/>
                <w:sz w:val="20"/>
              </w:rPr>
              <w:t>en el orden y limpieza durante la     instalación de tuberías o rieles</w:t>
            </w:r>
            <w:r w:rsidR="00F606E8">
              <w:rPr>
                <w:rFonts w:cs="Arial"/>
                <w:sz w:val="20"/>
              </w:rPr>
              <w:t>.</w:t>
            </w:r>
          </w:p>
          <w:p w14:paraId="08897E8E" w14:textId="77777777" w:rsidR="00F606E8" w:rsidRPr="00F606E8" w:rsidRDefault="00F606E8" w:rsidP="00F606E8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C56D8A9" w14:textId="3B120AE1" w:rsidR="00F606E8" w:rsidRPr="00F606E8" w:rsidRDefault="00F606E8" w:rsidP="00FC1573">
            <w:pPr>
              <w:pStyle w:val="Textoindependiente2"/>
              <w:numPr>
                <w:ilvl w:val="2"/>
                <w:numId w:val="49"/>
              </w:numPr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F606E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Comunica al encargado </w:t>
            </w:r>
            <w:r w:rsidRPr="00A3011C">
              <w:rPr>
                <w:rFonts w:cs="Arial"/>
                <w:sz w:val="20"/>
              </w:rPr>
              <w:t>cualquier imprevisto que pueda impedir los trabajos de instalación y desinstalación de tuberías y/o rieles cumpliendo con la normatividad vigente</w:t>
            </w:r>
            <w:r>
              <w:rPr>
                <w:rFonts w:cs="Arial"/>
                <w:sz w:val="20"/>
              </w:rPr>
              <w:t>.</w:t>
            </w:r>
          </w:p>
          <w:p w14:paraId="420DBDDE" w14:textId="29804042" w:rsidR="00D32F5F" w:rsidRPr="002324E8" w:rsidRDefault="00F606E8" w:rsidP="00D167B3">
            <w:pPr>
              <w:pStyle w:val="Prrafodelista"/>
              <w:ind w:left="65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324E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</w:p>
        </w:tc>
      </w:tr>
    </w:tbl>
    <w:p w14:paraId="2DC9CEB1" w14:textId="7E980838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17F2E8E0" w:rsidR="00A17BA2" w:rsidRPr="00F845DE" w:rsidRDefault="00A72CCC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F845DE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323BA7DC" w:rsidR="00A17BA2" w:rsidRPr="00B87364" w:rsidRDefault="008D6FD7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7364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</w:p>
        </w:tc>
      </w:tr>
      <w:tr w:rsidR="00F845DE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7669FC57" w:rsidR="00A17BA2" w:rsidRPr="00B87364" w:rsidRDefault="00021B28" w:rsidP="00C6522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5340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1FE309ED" w:rsidR="00A17BA2" w:rsidRPr="00B87364" w:rsidRDefault="00B63F85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87364">
              <w:rPr>
                <w:rFonts w:ascii="Arial" w:eastAsia="Arial" w:hAnsi="Arial" w:cs="Arial"/>
                <w:sz w:val="20"/>
                <w:szCs w:val="20"/>
              </w:rPr>
              <w:t>F2043004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3F80E9ED" w:rsidR="00A17BA2" w:rsidRPr="00B87364" w:rsidRDefault="0059157F" w:rsidP="002324E8">
            <w:pPr>
              <w:ind w:right="382"/>
              <w:rPr>
                <w:sz w:val="20"/>
                <w:szCs w:val="20"/>
              </w:rPr>
            </w:pPr>
            <w:hyperlink r:id="rId11" w:tgtFrame="_blank" w:history="1">
              <w:r w:rsidR="00427817" w:rsidRPr="00B87364">
                <w:rPr>
                  <w:rStyle w:val="Hipervnculo"/>
                  <w:rFonts w:ascii="Arial" w:hAnsi="Arial" w:cs="Arial"/>
                  <w:color w:val="58595B"/>
                  <w:sz w:val="20"/>
                  <w:szCs w:val="20"/>
                  <w:u w:val="none"/>
                  <w:shd w:val="clear" w:color="auto" w:fill="FAFAFA"/>
                </w:rPr>
                <w:t>I</w:t>
              </w:r>
              <w:r w:rsidR="00427817" w:rsidRPr="00B87364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AFAFA"/>
                </w:rPr>
                <w:t>nstalaciones de Tuberías y Rieles para el Suministro de Servicios Auxiliares en Minería Subterránea</w:t>
              </w:r>
            </w:hyperlink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43BFCEF8" w14:textId="77777777" w:rsidR="00716D93" w:rsidRDefault="00716D93" w:rsidP="00716D93">
            <w:pPr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676B05B4" w14:textId="3073DCEE" w:rsidR="00716D93" w:rsidRPr="00716D93" w:rsidRDefault="00716D93" w:rsidP="00716D93">
            <w:pPr>
              <w:jc w:val="both"/>
              <w:rPr>
                <w:rFonts w:ascii="Arial" w:hAnsi="Arial" w:cs="Arial"/>
                <w:sz w:val="20"/>
              </w:rPr>
            </w:pPr>
            <w:r w:rsidRPr="00716D93">
              <w:rPr>
                <w:rFonts w:ascii="Arial" w:eastAsia="+mn-ea" w:hAnsi="Arial" w:cs="Arial"/>
                <w:color w:val="000000"/>
                <w:sz w:val="20"/>
                <w:szCs w:val="20"/>
              </w:rPr>
              <w:t>Instalar y desinstalar tuberías y rieles para el suministro de servicios auxiliares en minería subterránea, de acuerdo a los requerimientos de la operación y normatividad vigente</w:t>
            </w: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.</w:t>
            </w:r>
          </w:p>
          <w:p w14:paraId="3C6E92A3" w14:textId="76C4D65F" w:rsidR="00A17BA2" w:rsidRPr="00E84ACF" w:rsidRDefault="00A17BA2" w:rsidP="00C6522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701"/>
        <w:gridCol w:w="1842"/>
        <w:gridCol w:w="1418"/>
        <w:gridCol w:w="991"/>
      </w:tblGrid>
      <w:tr w:rsidR="00957C0B" w:rsidRPr="00F845DE" w14:paraId="454513C4" w14:textId="77777777" w:rsidTr="00573A17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1F4A411" w14:textId="77777777" w:rsidR="00957C0B" w:rsidRPr="00546F41" w:rsidRDefault="00957C0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46D30D" w14:textId="77777777" w:rsidR="00957C0B" w:rsidRPr="00546F41" w:rsidRDefault="00957C0B" w:rsidP="00573A17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FFFFFF" w:themeFill="background1"/>
          </w:tcPr>
          <w:p w14:paraId="451B8060" w14:textId="77777777" w:rsidR="00957C0B" w:rsidRPr="00546F41" w:rsidRDefault="00957C0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la unidad de competencia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18B705" w14:textId="77777777" w:rsidR="00957C0B" w:rsidRPr="00546F41" w:rsidRDefault="00957C0B" w:rsidP="00573A17">
            <w:pPr>
              <w:jc w:val="center"/>
              <w:rPr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18" w:type="dxa"/>
            <w:shd w:val="clear" w:color="auto" w:fill="FFFFFF" w:themeFill="background1"/>
          </w:tcPr>
          <w:p w14:paraId="0E3213FC" w14:textId="77777777" w:rsidR="00957C0B" w:rsidRPr="00546F41" w:rsidRDefault="00957C0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23563DE" w14:textId="77777777" w:rsidR="00957C0B" w:rsidRPr="00546F41" w:rsidRDefault="00957C0B" w:rsidP="00573A17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46F41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957C0B" w:rsidRPr="00F845DE" w14:paraId="55225161" w14:textId="77777777" w:rsidTr="00573A17">
        <w:trPr>
          <w:trHeight w:val="141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614110F" w14:textId="77777777" w:rsidR="00957C0B" w:rsidRPr="00B87364" w:rsidRDefault="00957C0B" w:rsidP="00573A17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DF3188" w14:textId="77777777" w:rsidR="00957C0B" w:rsidRDefault="00957C0B" w:rsidP="00573A17">
            <w:pPr>
              <w:jc w:val="both"/>
              <w:rPr>
                <w:rFonts w:ascii="Arial" w:hAnsi="Arial" w:cs="Arial"/>
                <w:sz w:val="20"/>
              </w:rPr>
            </w:pPr>
          </w:p>
          <w:p w14:paraId="6F7C1A60" w14:textId="77777777" w:rsidR="00957C0B" w:rsidRPr="006A2739" w:rsidRDefault="00957C0B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6A2739">
              <w:rPr>
                <w:rFonts w:ascii="Arial" w:hAnsi="Arial" w:cs="Arial"/>
                <w:sz w:val="20"/>
              </w:rPr>
              <w:t>Apoyar en las tareas para la instalación, mantenimiento y desinstalación de tuberías y/o rieles para el suministro de servicios auxiliares en minería subterránea, de acuerdo con los requerimientos de la operación y normatividad vigente.</w:t>
            </w:r>
          </w:p>
          <w:p w14:paraId="070CCB44" w14:textId="77777777" w:rsidR="00957C0B" w:rsidRPr="003037BE" w:rsidRDefault="00957C0B" w:rsidP="00573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DEA2E2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481B6DE6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5F53FA6D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33BB1AB0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2BFBABC7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0F9C2F6" w14:textId="77777777" w:rsidR="00957C0B" w:rsidRPr="00546F41" w:rsidRDefault="00957C0B" w:rsidP="00573A17">
            <w:pPr>
              <w:pStyle w:val="Prrafodelista"/>
              <w:ind w:left="169"/>
              <w:jc w:val="center"/>
              <w:rPr>
                <w:rFonts w:ascii="Arial" w:eastAsiaTheme="minorEastAsia" w:hAnsi="Arial" w:cs="Arial"/>
                <w:sz w:val="20"/>
              </w:rPr>
            </w:pPr>
            <w:r w:rsidRPr="00546F41">
              <w:rPr>
                <w:rFonts w:ascii="Arial" w:eastAsiaTheme="minorEastAsia" w:hAnsi="Arial" w:cs="Arial"/>
                <w:sz w:val="20"/>
              </w:rPr>
              <w:t>F2043004 - 1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8B9571F" w14:textId="77777777" w:rsidR="00957C0B" w:rsidRPr="004A7D2B" w:rsidRDefault="00957C0B" w:rsidP="00573A17">
            <w:pPr>
              <w:pStyle w:val="Prrafodelista"/>
              <w:ind w:left="169"/>
              <w:jc w:val="center"/>
            </w:pPr>
            <w:r>
              <w:rPr>
                <w:rFonts w:ascii="Arial" w:eastAsiaTheme="minorEastAsia" w:hAnsi="Arial" w:cs="Arial"/>
                <w:b/>
                <w:sz w:val="20"/>
              </w:rPr>
              <w:t xml:space="preserve">Instalación, mantenimiento y desinstalación de servicios auxiliares en minería subterránea </w:t>
            </w:r>
          </w:p>
        </w:tc>
        <w:tc>
          <w:tcPr>
            <w:tcW w:w="1418" w:type="dxa"/>
            <w:shd w:val="clear" w:color="auto" w:fill="FFFFFF" w:themeFill="background1"/>
          </w:tcPr>
          <w:p w14:paraId="39500E90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F4B7D08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E088A21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8A7CEE2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B88519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9D6F77D" w14:textId="0F6F86DB" w:rsidR="00957C0B" w:rsidRPr="00515B70" w:rsidRDefault="00D06545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F2043004 - 1 - M</w:t>
            </w:r>
            <w:r w:rsidR="00957C0B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6E11D00" w14:textId="77777777" w:rsidR="00957C0B" w:rsidRPr="000853BE" w:rsidRDefault="00957C0B" w:rsidP="00573A17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515B70">
              <w:rPr>
                <w:rFonts w:ascii="Arial" w:eastAsia="Arial" w:hAnsi="Arial" w:cs="Arial"/>
                <w:color w:val="auto"/>
                <w:sz w:val="20"/>
              </w:rPr>
              <w:t xml:space="preserve">120 </w:t>
            </w:r>
          </w:p>
        </w:tc>
      </w:tr>
      <w:tr w:rsidR="00957C0B" w:rsidRPr="00F845DE" w14:paraId="3E4D8DEB" w14:textId="77777777" w:rsidTr="00573A17">
        <w:trPr>
          <w:trHeight w:val="2162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098E1EA" w14:textId="77777777" w:rsidR="00957C0B" w:rsidRPr="00B87364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B87364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D1228D" w14:textId="6AF2465B" w:rsidR="00957C0B" w:rsidRPr="00957C0B" w:rsidRDefault="00957C0B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Instalar y desinstalar tuberías para aire comprimido, agua, drenaje y relleno en caso de ser necesario, de acuerdo a los requerimientos de la operación y normatividad vigente.</w:t>
            </w:r>
          </w:p>
        </w:tc>
        <w:tc>
          <w:tcPr>
            <w:tcW w:w="1701" w:type="dxa"/>
            <w:shd w:val="clear" w:color="auto" w:fill="FFFFFF" w:themeFill="background1"/>
          </w:tcPr>
          <w:p w14:paraId="5D277C3F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4ED674D9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144D7B42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7B7E3EF5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35422EBF" w14:textId="77777777" w:rsidR="00957C0B" w:rsidRPr="00E33836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7082509" w14:textId="77777777" w:rsidR="00957C0B" w:rsidRPr="004A7D2B" w:rsidRDefault="00957C0B" w:rsidP="00573A17">
            <w:pPr>
              <w:pStyle w:val="Prrafodelista"/>
              <w:ind w:left="16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Instalaciones de tuberías para aire comprimido, agua drenaje y relleno</w:t>
            </w:r>
          </w:p>
        </w:tc>
        <w:tc>
          <w:tcPr>
            <w:tcW w:w="1418" w:type="dxa"/>
            <w:shd w:val="clear" w:color="auto" w:fill="FFFFFF" w:themeFill="background1"/>
          </w:tcPr>
          <w:p w14:paraId="1E81A755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FD3248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27EDC29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D0C8DD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FB6BA6C" w14:textId="2D82B309" w:rsidR="00957C0B" w:rsidRPr="007C3AFB" w:rsidRDefault="00D06545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F2043004 - 2 - M</w:t>
            </w:r>
            <w:r w:rsidR="00957C0B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01AC6E9" w14:textId="77777777" w:rsidR="00957C0B" w:rsidRPr="000853BE" w:rsidRDefault="00957C0B" w:rsidP="00573A17">
            <w:pPr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957C0B" w:rsidRPr="00F845DE" w14:paraId="7FF2F9DC" w14:textId="77777777" w:rsidTr="00573A17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04A4FD4" w14:textId="77777777" w:rsidR="00957C0B" w:rsidRPr="00B87364" w:rsidRDefault="00957C0B" w:rsidP="00573A17">
            <w:pPr>
              <w:jc w:val="center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2</w:t>
            </w:r>
          </w:p>
          <w:p w14:paraId="7DE56196" w14:textId="77777777" w:rsidR="00957C0B" w:rsidRPr="00B87364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DDB512" w14:textId="77777777" w:rsidR="00957C0B" w:rsidRPr="005942DD" w:rsidRDefault="00957C0B" w:rsidP="00573A17">
            <w:pPr>
              <w:jc w:val="both"/>
              <w:rPr>
                <w:rFonts w:ascii="Arial" w:eastAsia="Times New Roman" w:hAnsi="Arial" w:cs="Arial"/>
                <w:color w:val="FF0000"/>
                <w:sz w:val="20"/>
                <w:lang w:val="es-ES"/>
              </w:rPr>
            </w:pPr>
            <w:r w:rsidRPr="00B87364">
              <w:rPr>
                <w:rFonts w:ascii="Arial" w:hAnsi="Arial" w:cs="Arial"/>
                <w:sz w:val="20"/>
              </w:rPr>
              <w:t>Efectuar la instalación, mantenimiento y desinstalación de la línea de riel para el transporte de material,  de acuerdo a los requerimientos de la operación y normatividad  vigente.</w:t>
            </w:r>
          </w:p>
        </w:tc>
        <w:tc>
          <w:tcPr>
            <w:tcW w:w="1701" w:type="dxa"/>
            <w:shd w:val="clear" w:color="auto" w:fill="FFFFFF" w:themeFill="background1"/>
          </w:tcPr>
          <w:p w14:paraId="4B785DDD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63B5B775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4D4BEAFB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7482731A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4B869711" w14:textId="77777777" w:rsidR="00957C0B" w:rsidRPr="00E33836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E33836">
              <w:rPr>
                <w:rFonts w:ascii="Arial" w:hAnsi="Arial" w:cs="Arial"/>
                <w:sz w:val="20"/>
              </w:rPr>
              <w:t>F2043004 - 3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5E534D" w14:textId="77777777" w:rsidR="00957C0B" w:rsidRPr="00515B70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Instalación, mantenimiento y desinstalación de la línea de riel para el transporte de material</w:t>
            </w:r>
          </w:p>
        </w:tc>
        <w:tc>
          <w:tcPr>
            <w:tcW w:w="1418" w:type="dxa"/>
            <w:shd w:val="clear" w:color="auto" w:fill="FFFFFF" w:themeFill="background1"/>
          </w:tcPr>
          <w:p w14:paraId="0EAE6893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3EE7A56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ED81226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23D4500" w14:textId="77777777" w:rsidR="00957C0B" w:rsidRDefault="00957C0B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38CDAF4" w14:textId="4DA0233D" w:rsidR="00957C0B" w:rsidRPr="007C3AFB" w:rsidRDefault="00D06545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F2043004 - 3 - M</w:t>
            </w:r>
            <w:r w:rsidR="00957C0B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DB8A733" w14:textId="77777777" w:rsidR="00957C0B" w:rsidRPr="007C3AF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957C0B" w:rsidRPr="00F845DE" w14:paraId="00E4F75C" w14:textId="77777777" w:rsidTr="00573A17">
        <w:trPr>
          <w:trHeight w:val="256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7685ED1" w14:textId="77777777" w:rsidR="00957C0B" w:rsidRPr="00E84ACF" w:rsidRDefault="00957C0B" w:rsidP="00573A1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87364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0A2EFF" w14:textId="77777777" w:rsidR="00957C0B" w:rsidRPr="00B87364" w:rsidRDefault="00957C0B" w:rsidP="00573A17">
            <w:pPr>
              <w:jc w:val="both"/>
              <w:rPr>
                <w:rFonts w:ascii="Arial" w:hAnsi="Arial" w:cs="Arial"/>
                <w:sz w:val="20"/>
              </w:rPr>
            </w:pPr>
            <w:r w:rsidRPr="00B87364">
              <w:rPr>
                <w:rFonts w:ascii="Arial" w:hAnsi="Arial" w:cs="Arial"/>
                <w:sz w:val="20"/>
              </w:rPr>
              <w:t>Supervisar las labores de  instalación, mantenimiento y desinstalación de tuberías y/o rieles, de acuerdo a los requerimientos de la operación  y normatividad vigente</w:t>
            </w:r>
          </w:p>
          <w:p w14:paraId="23B9D9E2" w14:textId="77777777" w:rsidR="00957C0B" w:rsidRPr="006A2739" w:rsidRDefault="00957C0B" w:rsidP="00573A1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E88680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127C9659" w14:textId="77777777" w:rsidR="00957C0B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</w:p>
          <w:p w14:paraId="50A09080" w14:textId="77777777" w:rsidR="00957C0B" w:rsidRPr="005A2931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sz w:val="20"/>
              </w:rPr>
            </w:pPr>
            <w:r w:rsidRPr="005A2931">
              <w:rPr>
                <w:rFonts w:ascii="Arial" w:hAnsi="Arial" w:cs="Arial"/>
                <w:sz w:val="20"/>
              </w:rPr>
              <w:t>F2043004 - 4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AD452DF" w14:textId="77777777" w:rsidR="00957C0B" w:rsidRPr="00515B70" w:rsidRDefault="00957C0B" w:rsidP="00573A17">
            <w:pPr>
              <w:pStyle w:val="Prrafodelista"/>
              <w:ind w:left="16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Supervisar las labores de instalación, mantenimiento y desinstalación de tuberías y/o rieles</w:t>
            </w:r>
          </w:p>
          <w:p w14:paraId="7E7BFCB7" w14:textId="77777777" w:rsidR="00957C0B" w:rsidRPr="00515B70" w:rsidRDefault="00957C0B" w:rsidP="00573A17">
            <w:pPr>
              <w:ind w:left="169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9AF229" w14:textId="77777777" w:rsidR="00957C0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4490E7F" w14:textId="77777777" w:rsidR="00957C0B" w:rsidRDefault="00957C0B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1BE04DE" w14:textId="7D8D46F9" w:rsidR="00957C0B" w:rsidRPr="007C3AFB" w:rsidRDefault="00D06545" w:rsidP="00573A17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F2043004 - 4 - M</w:t>
            </w:r>
            <w:r w:rsidR="00957C0B">
              <w:rPr>
                <w:rFonts w:ascii="Arial" w:eastAsia="Arial" w:hAnsi="Arial" w:cs="Arial"/>
                <w:color w:val="auto"/>
                <w:sz w:val="20"/>
              </w:rPr>
              <w:t>4 -  V1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1CD6D40" w14:textId="77777777" w:rsidR="00957C0B" w:rsidRPr="007C3AFB" w:rsidRDefault="00957C0B" w:rsidP="00573A17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7C3AFB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19874EE9" w14:textId="1E524F16" w:rsidR="00110DE3" w:rsidRPr="00F845DE" w:rsidRDefault="00110DE3" w:rsidP="0015223C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2016A" w14:textId="77777777" w:rsidR="00297ADC" w:rsidRDefault="00297ADC" w:rsidP="00332A8A">
      <w:pPr>
        <w:spacing w:after="0" w:line="240" w:lineRule="auto"/>
      </w:pPr>
      <w:r>
        <w:separator/>
      </w:r>
    </w:p>
  </w:endnote>
  <w:endnote w:type="continuationSeparator" w:id="0">
    <w:p w14:paraId="5EA019D3" w14:textId="77777777" w:rsidR="00297ADC" w:rsidRDefault="00297ADC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CB" w:rsidRPr="008A4ECB">
          <w:rPr>
            <w:noProof/>
            <w:lang w:val="es-ES"/>
          </w:rPr>
          <w:t>8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79200" w14:textId="77777777" w:rsidR="00297ADC" w:rsidRDefault="00297ADC" w:rsidP="00332A8A">
      <w:pPr>
        <w:spacing w:after="0" w:line="240" w:lineRule="auto"/>
      </w:pPr>
      <w:r>
        <w:separator/>
      </w:r>
    </w:p>
  </w:footnote>
  <w:footnote w:type="continuationSeparator" w:id="0">
    <w:p w14:paraId="4FCC4171" w14:textId="77777777" w:rsidR="00297ADC" w:rsidRDefault="00297ADC" w:rsidP="00332A8A">
      <w:pPr>
        <w:spacing w:after="0" w:line="240" w:lineRule="auto"/>
      </w:pPr>
      <w:r>
        <w:continuationSeparator/>
      </w:r>
    </w:p>
  </w:footnote>
  <w:footnote w:id="1">
    <w:p w14:paraId="7D7D262F" w14:textId="77777777" w:rsidR="00D1593E" w:rsidRDefault="00D1593E" w:rsidP="00D1593E">
      <w:pPr>
        <w:pStyle w:val="Prrafodelista1"/>
        <w:spacing w:after="0" w:line="240" w:lineRule="auto"/>
        <w:ind w:left="0" w:right="101"/>
        <w:rPr>
          <w:rFonts w:ascii="Arial" w:hAnsi="Arial" w:cs="Arial"/>
          <w:color w:val="000000"/>
          <w:sz w:val="20"/>
          <w:szCs w:val="20"/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lang w:val="es-PE"/>
        </w:rPr>
        <w:t>Productos establecidos por la empresa.</w:t>
      </w:r>
    </w:p>
    <w:p w14:paraId="452ECB1D" w14:textId="77777777" w:rsidR="00D1593E" w:rsidRPr="00B42851" w:rsidRDefault="00D1593E" w:rsidP="00D1593E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30F"/>
    <w:multiLevelType w:val="hybridMultilevel"/>
    <w:tmpl w:val="8212706C"/>
    <w:lvl w:ilvl="0" w:tplc="7CFC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408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4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C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4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05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80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A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97A7F"/>
    <w:multiLevelType w:val="hybridMultilevel"/>
    <w:tmpl w:val="5B10F430"/>
    <w:lvl w:ilvl="0" w:tplc="87B24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A09F8"/>
    <w:multiLevelType w:val="hybridMultilevel"/>
    <w:tmpl w:val="33DE5052"/>
    <w:lvl w:ilvl="0" w:tplc="DC64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2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A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EE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26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06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0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4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A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67BB0"/>
    <w:multiLevelType w:val="hybridMultilevel"/>
    <w:tmpl w:val="CFA21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4F9B"/>
    <w:multiLevelType w:val="hybridMultilevel"/>
    <w:tmpl w:val="71F418F2"/>
    <w:lvl w:ilvl="0" w:tplc="5406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2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C1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09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4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E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C1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4C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2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B12E87"/>
    <w:multiLevelType w:val="hybridMultilevel"/>
    <w:tmpl w:val="EF0669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7C80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DB0"/>
    <w:multiLevelType w:val="hybridMultilevel"/>
    <w:tmpl w:val="F5B4A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725"/>
    <w:multiLevelType w:val="hybridMultilevel"/>
    <w:tmpl w:val="1A6A9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1FD"/>
    <w:multiLevelType w:val="multilevel"/>
    <w:tmpl w:val="A1888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C05557"/>
    <w:multiLevelType w:val="hybridMultilevel"/>
    <w:tmpl w:val="497A3636"/>
    <w:lvl w:ilvl="0" w:tplc="FD043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2C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C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0D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22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A4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6F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EE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5015E0"/>
    <w:multiLevelType w:val="hybridMultilevel"/>
    <w:tmpl w:val="BDDE9F1E"/>
    <w:lvl w:ilvl="0" w:tplc="D242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6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8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4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4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C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48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0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D9F5FF2"/>
    <w:multiLevelType w:val="hybridMultilevel"/>
    <w:tmpl w:val="ADD0B7C4"/>
    <w:lvl w:ilvl="0" w:tplc="378C83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2333"/>
    <w:multiLevelType w:val="hybridMultilevel"/>
    <w:tmpl w:val="53F671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98B"/>
    <w:multiLevelType w:val="multilevel"/>
    <w:tmpl w:val="A0928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800ABC"/>
    <w:multiLevelType w:val="hybridMultilevel"/>
    <w:tmpl w:val="0C2A1936"/>
    <w:lvl w:ilvl="0" w:tplc="C5E68D9E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10E33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424A21"/>
    <w:multiLevelType w:val="hybridMultilevel"/>
    <w:tmpl w:val="4C9ED0F8"/>
    <w:lvl w:ilvl="0" w:tplc="707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8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6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6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2F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6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2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0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795A34"/>
    <w:multiLevelType w:val="hybridMultilevel"/>
    <w:tmpl w:val="96FCDD58"/>
    <w:lvl w:ilvl="0" w:tplc="0E32D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E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A6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2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2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C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4F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E0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5A174B"/>
    <w:multiLevelType w:val="hybridMultilevel"/>
    <w:tmpl w:val="BD3AD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019A1"/>
    <w:multiLevelType w:val="hybridMultilevel"/>
    <w:tmpl w:val="E11EB8E0"/>
    <w:lvl w:ilvl="0" w:tplc="1ED0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6A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8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A1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4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48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9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8F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F96C02"/>
    <w:multiLevelType w:val="hybridMultilevel"/>
    <w:tmpl w:val="9D90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69F"/>
    <w:multiLevelType w:val="hybridMultilevel"/>
    <w:tmpl w:val="58588438"/>
    <w:lvl w:ilvl="0" w:tplc="DC625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4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0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61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C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8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0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EA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E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C5592F"/>
    <w:multiLevelType w:val="hybridMultilevel"/>
    <w:tmpl w:val="15247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E3DB1"/>
    <w:multiLevelType w:val="hybridMultilevel"/>
    <w:tmpl w:val="C090EE30"/>
    <w:lvl w:ilvl="0" w:tplc="3DDEC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A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8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CE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2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86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E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6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EF5C39"/>
    <w:multiLevelType w:val="hybridMultilevel"/>
    <w:tmpl w:val="917AA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11546"/>
    <w:multiLevelType w:val="hybridMultilevel"/>
    <w:tmpl w:val="ABDA4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F232C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CF63FC"/>
    <w:multiLevelType w:val="multilevel"/>
    <w:tmpl w:val="982A28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0" w15:restartNumberingAfterBreak="0">
    <w:nsid w:val="5BDC4CF4"/>
    <w:multiLevelType w:val="hybridMultilevel"/>
    <w:tmpl w:val="01080D56"/>
    <w:lvl w:ilvl="0" w:tplc="FECA1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2A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A2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A0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2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4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C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8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8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F64827"/>
    <w:multiLevelType w:val="multilevel"/>
    <w:tmpl w:val="E9D8AC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2367DFF"/>
    <w:multiLevelType w:val="hybridMultilevel"/>
    <w:tmpl w:val="EFF2B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D6E89"/>
    <w:multiLevelType w:val="multilevel"/>
    <w:tmpl w:val="BE241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A55AD3"/>
    <w:multiLevelType w:val="multilevel"/>
    <w:tmpl w:val="18A4A7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1302F7"/>
    <w:multiLevelType w:val="hybridMultilevel"/>
    <w:tmpl w:val="FDD68BEE"/>
    <w:lvl w:ilvl="0" w:tplc="A69A02F6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Times New Roman"/>
        <w:strike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BE7C256A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7" w15:restartNumberingAfterBreak="0">
    <w:nsid w:val="681370F6"/>
    <w:multiLevelType w:val="hybridMultilevel"/>
    <w:tmpl w:val="8E525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719F1"/>
    <w:multiLevelType w:val="multilevel"/>
    <w:tmpl w:val="C73CFA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475B6"/>
    <w:multiLevelType w:val="hybridMultilevel"/>
    <w:tmpl w:val="50869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D6365"/>
    <w:multiLevelType w:val="hybridMultilevel"/>
    <w:tmpl w:val="70F6F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B120C"/>
    <w:multiLevelType w:val="multilevel"/>
    <w:tmpl w:val="3364F9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D1908C4"/>
    <w:multiLevelType w:val="hybridMultilevel"/>
    <w:tmpl w:val="EAC8B012"/>
    <w:lvl w:ilvl="0" w:tplc="2CDC5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C3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E2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87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E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4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C9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03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DE34017"/>
    <w:multiLevelType w:val="hybridMultilevel"/>
    <w:tmpl w:val="C2BE91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23CB6"/>
    <w:multiLevelType w:val="hybridMultilevel"/>
    <w:tmpl w:val="C4B01C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5665"/>
    <w:multiLevelType w:val="hybridMultilevel"/>
    <w:tmpl w:val="2F761288"/>
    <w:lvl w:ilvl="0" w:tplc="6EE6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6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AA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A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28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E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C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4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EA3022"/>
    <w:multiLevelType w:val="hybridMultilevel"/>
    <w:tmpl w:val="AC000246"/>
    <w:lvl w:ilvl="0" w:tplc="B9A0C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E3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43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E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A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CE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44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8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E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21"/>
  </w:num>
  <w:num w:numId="3">
    <w:abstractNumId w:val="44"/>
  </w:num>
  <w:num w:numId="4">
    <w:abstractNumId w:val="34"/>
  </w:num>
  <w:num w:numId="5">
    <w:abstractNumId w:val="16"/>
  </w:num>
  <w:num w:numId="6">
    <w:abstractNumId w:val="26"/>
  </w:num>
  <w:num w:numId="7">
    <w:abstractNumId w:val="27"/>
  </w:num>
  <w:num w:numId="8">
    <w:abstractNumId w:val="40"/>
  </w:num>
  <w:num w:numId="9">
    <w:abstractNumId w:val="22"/>
  </w:num>
  <w:num w:numId="10">
    <w:abstractNumId w:val="4"/>
  </w:num>
  <w:num w:numId="11">
    <w:abstractNumId w:val="19"/>
  </w:num>
  <w:num w:numId="12">
    <w:abstractNumId w:val="24"/>
  </w:num>
  <w:num w:numId="13">
    <w:abstractNumId w:val="32"/>
  </w:num>
  <w:num w:numId="14">
    <w:abstractNumId w:val="8"/>
  </w:num>
  <w:num w:numId="15">
    <w:abstractNumId w:val="41"/>
  </w:num>
  <w:num w:numId="16">
    <w:abstractNumId w:val="7"/>
  </w:num>
  <w:num w:numId="17">
    <w:abstractNumId w:val="12"/>
  </w:num>
  <w:num w:numId="18">
    <w:abstractNumId w:val="33"/>
  </w:num>
  <w:num w:numId="19">
    <w:abstractNumId w:val="29"/>
  </w:num>
  <w:num w:numId="20">
    <w:abstractNumId w:val="14"/>
  </w:num>
  <w:num w:numId="21">
    <w:abstractNumId w:val="2"/>
  </w:num>
  <w:num w:numId="22">
    <w:abstractNumId w:val="39"/>
  </w:num>
  <w:num w:numId="23">
    <w:abstractNumId w:val="42"/>
  </w:num>
  <w:num w:numId="24">
    <w:abstractNumId w:val="48"/>
  </w:num>
  <w:num w:numId="25">
    <w:abstractNumId w:val="47"/>
  </w:num>
  <w:num w:numId="26">
    <w:abstractNumId w:val="35"/>
  </w:num>
  <w:num w:numId="27">
    <w:abstractNumId w:val="43"/>
  </w:num>
  <w:num w:numId="28">
    <w:abstractNumId w:val="31"/>
  </w:num>
  <w:num w:numId="29">
    <w:abstractNumId w:val="13"/>
  </w:num>
  <w:num w:numId="30">
    <w:abstractNumId w:val="46"/>
  </w:num>
  <w:num w:numId="31">
    <w:abstractNumId w:val="15"/>
  </w:num>
  <w:num w:numId="32">
    <w:abstractNumId w:val="9"/>
  </w:num>
  <w:num w:numId="33">
    <w:abstractNumId w:val="23"/>
  </w:num>
  <w:num w:numId="34">
    <w:abstractNumId w:val="28"/>
  </w:num>
  <w:num w:numId="35">
    <w:abstractNumId w:val="37"/>
  </w:num>
  <w:num w:numId="36">
    <w:abstractNumId w:val="6"/>
  </w:num>
  <w:num w:numId="37">
    <w:abstractNumId w:val="45"/>
  </w:num>
  <w:num w:numId="38">
    <w:abstractNumId w:val="17"/>
  </w:num>
  <w:num w:numId="39">
    <w:abstractNumId w:val="18"/>
  </w:num>
  <w:num w:numId="40">
    <w:abstractNumId w:val="20"/>
  </w:num>
  <w:num w:numId="41">
    <w:abstractNumId w:val="1"/>
  </w:num>
  <w:num w:numId="42">
    <w:abstractNumId w:val="11"/>
  </w:num>
  <w:num w:numId="43">
    <w:abstractNumId w:val="5"/>
  </w:num>
  <w:num w:numId="44">
    <w:abstractNumId w:val="3"/>
  </w:num>
  <w:num w:numId="45">
    <w:abstractNumId w:val="25"/>
  </w:num>
  <w:num w:numId="46">
    <w:abstractNumId w:val="30"/>
  </w:num>
  <w:num w:numId="47">
    <w:abstractNumId w:val="0"/>
  </w:num>
  <w:num w:numId="48">
    <w:abstractNumId w:val="10"/>
  </w:num>
  <w:num w:numId="49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00B3E"/>
    <w:rsid w:val="000037F7"/>
    <w:rsid w:val="00003887"/>
    <w:rsid w:val="00004D10"/>
    <w:rsid w:val="000105FF"/>
    <w:rsid w:val="00011E8E"/>
    <w:rsid w:val="00014F9C"/>
    <w:rsid w:val="000177A0"/>
    <w:rsid w:val="00017B68"/>
    <w:rsid w:val="00020A4B"/>
    <w:rsid w:val="00021B28"/>
    <w:rsid w:val="000226B3"/>
    <w:rsid w:val="000236A1"/>
    <w:rsid w:val="000244E9"/>
    <w:rsid w:val="0003035F"/>
    <w:rsid w:val="0003129D"/>
    <w:rsid w:val="00034D9A"/>
    <w:rsid w:val="000363CA"/>
    <w:rsid w:val="00041758"/>
    <w:rsid w:val="000618BA"/>
    <w:rsid w:val="00062983"/>
    <w:rsid w:val="00062CB4"/>
    <w:rsid w:val="00066B63"/>
    <w:rsid w:val="00067760"/>
    <w:rsid w:val="00070303"/>
    <w:rsid w:val="000717EE"/>
    <w:rsid w:val="000766E8"/>
    <w:rsid w:val="00081B19"/>
    <w:rsid w:val="000875B3"/>
    <w:rsid w:val="00091A3E"/>
    <w:rsid w:val="000A0B9A"/>
    <w:rsid w:val="000A2188"/>
    <w:rsid w:val="000A2873"/>
    <w:rsid w:val="000A2B03"/>
    <w:rsid w:val="000A4178"/>
    <w:rsid w:val="000A5136"/>
    <w:rsid w:val="000B0E0D"/>
    <w:rsid w:val="000B2332"/>
    <w:rsid w:val="000C1504"/>
    <w:rsid w:val="000C1B85"/>
    <w:rsid w:val="000C1C33"/>
    <w:rsid w:val="000C4903"/>
    <w:rsid w:val="000C4CE7"/>
    <w:rsid w:val="000C4FBF"/>
    <w:rsid w:val="000C63F1"/>
    <w:rsid w:val="000C70BE"/>
    <w:rsid w:val="000D73EF"/>
    <w:rsid w:val="000E0C77"/>
    <w:rsid w:val="000E16A8"/>
    <w:rsid w:val="000E1B0C"/>
    <w:rsid w:val="000E2CB4"/>
    <w:rsid w:val="000F2267"/>
    <w:rsid w:val="000F4143"/>
    <w:rsid w:val="000F686E"/>
    <w:rsid w:val="000F6DDF"/>
    <w:rsid w:val="00102526"/>
    <w:rsid w:val="00102E9C"/>
    <w:rsid w:val="00110DE3"/>
    <w:rsid w:val="00111F94"/>
    <w:rsid w:val="001123C0"/>
    <w:rsid w:val="001124D9"/>
    <w:rsid w:val="00112766"/>
    <w:rsid w:val="00123808"/>
    <w:rsid w:val="001249A7"/>
    <w:rsid w:val="00130732"/>
    <w:rsid w:val="00133A09"/>
    <w:rsid w:val="00134E46"/>
    <w:rsid w:val="00143F0A"/>
    <w:rsid w:val="001448E1"/>
    <w:rsid w:val="00144D32"/>
    <w:rsid w:val="00147541"/>
    <w:rsid w:val="0015223C"/>
    <w:rsid w:val="0016190A"/>
    <w:rsid w:val="00166C8F"/>
    <w:rsid w:val="001724D0"/>
    <w:rsid w:val="00173312"/>
    <w:rsid w:val="00177217"/>
    <w:rsid w:val="00184E16"/>
    <w:rsid w:val="001852B4"/>
    <w:rsid w:val="00191875"/>
    <w:rsid w:val="001919FD"/>
    <w:rsid w:val="00193459"/>
    <w:rsid w:val="0019599B"/>
    <w:rsid w:val="00196933"/>
    <w:rsid w:val="001A0E07"/>
    <w:rsid w:val="001A3A16"/>
    <w:rsid w:val="001B05A5"/>
    <w:rsid w:val="001B1566"/>
    <w:rsid w:val="001B1A4B"/>
    <w:rsid w:val="001B1EB6"/>
    <w:rsid w:val="001B341A"/>
    <w:rsid w:val="001B7DCF"/>
    <w:rsid w:val="001C144C"/>
    <w:rsid w:val="001C3F87"/>
    <w:rsid w:val="001C6566"/>
    <w:rsid w:val="001D073D"/>
    <w:rsid w:val="001D1296"/>
    <w:rsid w:val="001D2037"/>
    <w:rsid w:val="001D3295"/>
    <w:rsid w:val="001D4CAD"/>
    <w:rsid w:val="001D7C2E"/>
    <w:rsid w:val="001E7B71"/>
    <w:rsid w:val="001F3110"/>
    <w:rsid w:val="001F4DDE"/>
    <w:rsid w:val="001F7BB0"/>
    <w:rsid w:val="00202EE4"/>
    <w:rsid w:val="00204A2E"/>
    <w:rsid w:val="00225A5E"/>
    <w:rsid w:val="0022627C"/>
    <w:rsid w:val="0022698B"/>
    <w:rsid w:val="00230E18"/>
    <w:rsid w:val="00231338"/>
    <w:rsid w:val="002324E8"/>
    <w:rsid w:val="00234926"/>
    <w:rsid w:val="002374CA"/>
    <w:rsid w:val="00242D36"/>
    <w:rsid w:val="00242DEF"/>
    <w:rsid w:val="0024376F"/>
    <w:rsid w:val="0025091F"/>
    <w:rsid w:val="00252B3F"/>
    <w:rsid w:val="00261408"/>
    <w:rsid w:val="002615F3"/>
    <w:rsid w:val="00261D55"/>
    <w:rsid w:val="00266859"/>
    <w:rsid w:val="0027088E"/>
    <w:rsid w:val="00272173"/>
    <w:rsid w:val="00274CE4"/>
    <w:rsid w:val="00276495"/>
    <w:rsid w:val="00277B24"/>
    <w:rsid w:val="002804EE"/>
    <w:rsid w:val="00281228"/>
    <w:rsid w:val="00286EBD"/>
    <w:rsid w:val="00292FEA"/>
    <w:rsid w:val="0029660C"/>
    <w:rsid w:val="00296F46"/>
    <w:rsid w:val="002979EB"/>
    <w:rsid w:val="00297ADC"/>
    <w:rsid w:val="00297E79"/>
    <w:rsid w:val="002A3EAB"/>
    <w:rsid w:val="002A5D77"/>
    <w:rsid w:val="002A65EB"/>
    <w:rsid w:val="002A6B4E"/>
    <w:rsid w:val="002B10B2"/>
    <w:rsid w:val="002B47A2"/>
    <w:rsid w:val="002C19F2"/>
    <w:rsid w:val="002C5489"/>
    <w:rsid w:val="002C6E49"/>
    <w:rsid w:val="002D063B"/>
    <w:rsid w:val="002D1425"/>
    <w:rsid w:val="002D3416"/>
    <w:rsid w:val="002D76B9"/>
    <w:rsid w:val="002E10D6"/>
    <w:rsid w:val="002E1315"/>
    <w:rsid w:val="002E1B37"/>
    <w:rsid w:val="002E3775"/>
    <w:rsid w:val="002E77C0"/>
    <w:rsid w:val="00300092"/>
    <w:rsid w:val="003000CB"/>
    <w:rsid w:val="00305288"/>
    <w:rsid w:val="00316E4B"/>
    <w:rsid w:val="003175F0"/>
    <w:rsid w:val="00321E5A"/>
    <w:rsid w:val="00323844"/>
    <w:rsid w:val="00324111"/>
    <w:rsid w:val="00324FAD"/>
    <w:rsid w:val="0032634A"/>
    <w:rsid w:val="00332A8A"/>
    <w:rsid w:val="00335116"/>
    <w:rsid w:val="00336C8A"/>
    <w:rsid w:val="003412E8"/>
    <w:rsid w:val="00345A47"/>
    <w:rsid w:val="0035057B"/>
    <w:rsid w:val="00357E4A"/>
    <w:rsid w:val="00360774"/>
    <w:rsid w:val="0037050A"/>
    <w:rsid w:val="0037210A"/>
    <w:rsid w:val="003745BF"/>
    <w:rsid w:val="00375133"/>
    <w:rsid w:val="00376DD6"/>
    <w:rsid w:val="00380702"/>
    <w:rsid w:val="003815A5"/>
    <w:rsid w:val="003847D6"/>
    <w:rsid w:val="003848BF"/>
    <w:rsid w:val="00387C75"/>
    <w:rsid w:val="003909A1"/>
    <w:rsid w:val="003915DE"/>
    <w:rsid w:val="00391950"/>
    <w:rsid w:val="00391F2E"/>
    <w:rsid w:val="00396281"/>
    <w:rsid w:val="003A434A"/>
    <w:rsid w:val="003A588F"/>
    <w:rsid w:val="003A65DD"/>
    <w:rsid w:val="003A75F3"/>
    <w:rsid w:val="003B0132"/>
    <w:rsid w:val="003B0608"/>
    <w:rsid w:val="003B1E70"/>
    <w:rsid w:val="003B4ECC"/>
    <w:rsid w:val="003B5F34"/>
    <w:rsid w:val="003B6738"/>
    <w:rsid w:val="003B78A8"/>
    <w:rsid w:val="003C12FE"/>
    <w:rsid w:val="003C168C"/>
    <w:rsid w:val="003C1BC4"/>
    <w:rsid w:val="003C760A"/>
    <w:rsid w:val="003D3610"/>
    <w:rsid w:val="003D48F1"/>
    <w:rsid w:val="003D4B21"/>
    <w:rsid w:val="003E7C4B"/>
    <w:rsid w:val="003F379D"/>
    <w:rsid w:val="003F4C98"/>
    <w:rsid w:val="003F52EB"/>
    <w:rsid w:val="003F5CC2"/>
    <w:rsid w:val="003F5F1E"/>
    <w:rsid w:val="003F668F"/>
    <w:rsid w:val="00400476"/>
    <w:rsid w:val="0041293A"/>
    <w:rsid w:val="00413F10"/>
    <w:rsid w:val="004171A0"/>
    <w:rsid w:val="00423846"/>
    <w:rsid w:val="00427817"/>
    <w:rsid w:val="00430BA4"/>
    <w:rsid w:val="00432137"/>
    <w:rsid w:val="00432491"/>
    <w:rsid w:val="004343AA"/>
    <w:rsid w:val="00437148"/>
    <w:rsid w:val="004375E4"/>
    <w:rsid w:val="004442E0"/>
    <w:rsid w:val="0045063B"/>
    <w:rsid w:val="00454B10"/>
    <w:rsid w:val="00456AE6"/>
    <w:rsid w:val="00463E0B"/>
    <w:rsid w:val="00466DD6"/>
    <w:rsid w:val="00467826"/>
    <w:rsid w:val="0046795F"/>
    <w:rsid w:val="00467DA0"/>
    <w:rsid w:val="004703A4"/>
    <w:rsid w:val="004703A9"/>
    <w:rsid w:val="0047120D"/>
    <w:rsid w:val="00471985"/>
    <w:rsid w:val="004745EF"/>
    <w:rsid w:val="004769DC"/>
    <w:rsid w:val="00477228"/>
    <w:rsid w:val="004805B6"/>
    <w:rsid w:val="00483771"/>
    <w:rsid w:val="00485CE2"/>
    <w:rsid w:val="0048662A"/>
    <w:rsid w:val="00490016"/>
    <w:rsid w:val="00491627"/>
    <w:rsid w:val="00492B1E"/>
    <w:rsid w:val="00493FAA"/>
    <w:rsid w:val="004A14A4"/>
    <w:rsid w:val="004A5630"/>
    <w:rsid w:val="004A7B5E"/>
    <w:rsid w:val="004B1070"/>
    <w:rsid w:val="004B12F3"/>
    <w:rsid w:val="004B221F"/>
    <w:rsid w:val="004B6E74"/>
    <w:rsid w:val="004B730E"/>
    <w:rsid w:val="004C1415"/>
    <w:rsid w:val="004C44A5"/>
    <w:rsid w:val="004C63B6"/>
    <w:rsid w:val="004C6782"/>
    <w:rsid w:val="004D5095"/>
    <w:rsid w:val="004D60BA"/>
    <w:rsid w:val="004D7C32"/>
    <w:rsid w:val="004E5BD7"/>
    <w:rsid w:val="004F642B"/>
    <w:rsid w:val="00500B2E"/>
    <w:rsid w:val="00502553"/>
    <w:rsid w:val="00504055"/>
    <w:rsid w:val="005126C8"/>
    <w:rsid w:val="00514D21"/>
    <w:rsid w:val="00515B70"/>
    <w:rsid w:val="005174B5"/>
    <w:rsid w:val="005176C4"/>
    <w:rsid w:val="00520CA3"/>
    <w:rsid w:val="00526FFC"/>
    <w:rsid w:val="00540777"/>
    <w:rsid w:val="00541AC2"/>
    <w:rsid w:val="00542132"/>
    <w:rsid w:val="00553A67"/>
    <w:rsid w:val="00557B52"/>
    <w:rsid w:val="005619D8"/>
    <w:rsid w:val="00561ABA"/>
    <w:rsid w:val="00567DB1"/>
    <w:rsid w:val="00572668"/>
    <w:rsid w:val="00573419"/>
    <w:rsid w:val="005735F2"/>
    <w:rsid w:val="00575584"/>
    <w:rsid w:val="00577392"/>
    <w:rsid w:val="00580162"/>
    <w:rsid w:val="005803A5"/>
    <w:rsid w:val="00582B92"/>
    <w:rsid w:val="00585083"/>
    <w:rsid w:val="00586FF5"/>
    <w:rsid w:val="00592B0B"/>
    <w:rsid w:val="0059523E"/>
    <w:rsid w:val="00596ADB"/>
    <w:rsid w:val="0059724D"/>
    <w:rsid w:val="005A2002"/>
    <w:rsid w:val="005A2EFF"/>
    <w:rsid w:val="005A7063"/>
    <w:rsid w:val="005B19D1"/>
    <w:rsid w:val="005B1B9B"/>
    <w:rsid w:val="005B22CD"/>
    <w:rsid w:val="005B2BE5"/>
    <w:rsid w:val="005B32EB"/>
    <w:rsid w:val="005B6FAD"/>
    <w:rsid w:val="005C1980"/>
    <w:rsid w:val="005C297D"/>
    <w:rsid w:val="005C3408"/>
    <w:rsid w:val="005C4693"/>
    <w:rsid w:val="005C679C"/>
    <w:rsid w:val="005D39FE"/>
    <w:rsid w:val="005D66D5"/>
    <w:rsid w:val="005D6FD8"/>
    <w:rsid w:val="005D73BE"/>
    <w:rsid w:val="005D7AFD"/>
    <w:rsid w:val="005E0AFE"/>
    <w:rsid w:val="005E1E56"/>
    <w:rsid w:val="005E3765"/>
    <w:rsid w:val="005E544B"/>
    <w:rsid w:val="005F1684"/>
    <w:rsid w:val="005F6587"/>
    <w:rsid w:val="006001E7"/>
    <w:rsid w:val="00601269"/>
    <w:rsid w:val="00603A71"/>
    <w:rsid w:val="00606AE4"/>
    <w:rsid w:val="00616523"/>
    <w:rsid w:val="00623B2C"/>
    <w:rsid w:val="006266E6"/>
    <w:rsid w:val="0062782A"/>
    <w:rsid w:val="006300FB"/>
    <w:rsid w:val="00631023"/>
    <w:rsid w:val="00632C32"/>
    <w:rsid w:val="006336CF"/>
    <w:rsid w:val="00634870"/>
    <w:rsid w:val="00635EB2"/>
    <w:rsid w:val="00635FA6"/>
    <w:rsid w:val="00636A15"/>
    <w:rsid w:val="0064132F"/>
    <w:rsid w:val="00641F4C"/>
    <w:rsid w:val="00647E8D"/>
    <w:rsid w:val="0065001C"/>
    <w:rsid w:val="00650DCF"/>
    <w:rsid w:val="00652F00"/>
    <w:rsid w:val="0065310A"/>
    <w:rsid w:val="00655B19"/>
    <w:rsid w:val="006636BA"/>
    <w:rsid w:val="006719B2"/>
    <w:rsid w:val="006738D4"/>
    <w:rsid w:val="00675664"/>
    <w:rsid w:val="006766D2"/>
    <w:rsid w:val="00682D93"/>
    <w:rsid w:val="006836D2"/>
    <w:rsid w:val="006862CC"/>
    <w:rsid w:val="006873C1"/>
    <w:rsid w:val="00690C72"/>
    <w:rsid w:val="00690F2D"/>
    <w:rsid w:val="0069210A"/>
    <w:rsid w:val="00697010"/>
    <w:rsid w:val="006A2739"/>
    <w:rsid w:val="006A2B26"/>
    <w:rsid w:val="006A4FAE"/>
    <w:rsid w:val="006A5209"/>
    <w:rsid w:val="006A6F40"/>
    <w:rsid w:val="006A7749"/>
    <w:rsid w:val="006A7AB1"/>
    <w:rsid w:val="006B3BE3"/>
    <w:rsid w:val="006B47B9"/>
    <w:rsid w:val="006B74BE"/>
    <w:rsid w:val="006C06A3"/>
    <w:rsid w:val="006C2C20"/>
    <w:rsid w:val="006C6ABD"/>
    <w:rsid w:val="006D02C0"/>
    <w:rsid w:val="006D1F54"/>
    <w:rsid w:val="006E1423"/>
    <w:rsid w:val="006E2C43"/>
    <w:rsid w:val="006E59A0"/>
    <w:rsid w:val="006F1346"/>
    <w:rsid w:val="006F1E83"/>
    <w:rsid w:val="006F2005"/>
    <w:rsid w:val="006F5555"/>
    <w:rsid w:val="006F5792"/>
    <w:rsid w:val="006F6603"/>
    <w:rsid w:val="0070072F"/>
    <w:rsid w:val="00712AEA"/>
    <w:rsid w:val="007157E0"/>
    <w:rsid w:val="007165D3"/>
    <w:rsid w:val="00716B4F"/>
    <w:rsid w:val="00716D93"/>
    <w:rsid w:val="00720394"/>
    <w:rsid w:val="0072242F"/>
    <w:rsid w:val="007245E1"/>
    <w:rsid w:val="007254F0"/>
    <w:rsid w:val="00731BB1"/>
    <w:rsid w:val="00731C2A"/>
    <w:rsid w:val="00732472"/>
    <w:rsid w:val="00736162"/>
    <w:rsid w:val="0073635C"/>
    <w:rsid w:val="007415D7"/>
    <w:rsid w:val="0074740B"/>
    <w:rsid w:val="0075076E"/>
    <w:rsid w:val="0075078F"/>
    <w:rsid w:val="00750BAB"/>
    <w:rsid w:val="00753DA0"/>
    <w:rsid w:val="007543AE"/>
    <w:rsid w:val="007571DC"/>
    <w:rsid w:val="0075737B"/>
    <w:rsid w:val="00757692"/>
    <w:rsid w:val="00761B25"/>
    <w:rsid w:val="00763389"/>
    <w:rsid w:val="0076502F"/>
    <w:rsid w:val="0076543D"/>
    <w:rsid w:val="00765F4C"/>
    <w:rsid w:val="00766954"/>
    <w:rsid w:val="00767CA6"/>
    <w:rsid w:val="00771652"/>
    <w:rsid w:val="0078010F"/>
    <w:rsid w:val="00783F1A"/>
    <w:rsid w:val="00786089"/>
    <w:rsid w:val="0079274A"/>
    <w:rsid w:val="007939C6"/>
    <w:rsid w:val="0079741B"/>
    <w:rsid w:val="00797CA7"/>
    <w:rsid w:val="007A04F0"/>
    <w:rsid w:val="007A28FD"/>
    <w:rsid w:val="007A7B91"/>
    <w:rsid w:val="007B229C"/>
    <w:rsid w:val="007B7551"/>
    <w:rsid w:val="007C338A"/>
    <w:rsid w:val="007C3AFB"/>
    <w:rsid w:val="007C58B1"/>
    <w:rsid w:val="007C60BB"/>
    <w:rsid w:val="007D1EEF"/>
    <w:rsid w:val="007D51D1"/>
    <w:rsid w:val="007D751F"/>
    <w:rsid w:val="007E1820"/>
    <w:rsid w:val="007E2837"/>
    <w:rsid w:val="007E5B81"/>
    <w:rsid w:val="007F0B99"/>
    <w:rsid w:val="007F1C26"/>
    <w:rsid w:val="007F3B18"/>
    <w:rsid w:val="007F5378"/>
    <w:rsid w:val="007F7ABF"/>
    <w:rsid w:val="007F7B7E"/>
    <w:rsid w:val="00800689"/>
    <w:rsid w:val="00803916"/>
    <w:rsid w:val="008045C9"/>
    <w:rsid w:val="008104B2"/>
    <w:rsid w:val="00810930"/>
    <w:rsid w:val="00815812"/>
    <w:rsid w:val="00822BE9"/>
    <w:rsid w:val="008276D1"/>
    <w:rsid w:val="00827AB7"/>
    <w:rsid w:val="00834C46"/>
    <w:rsid w:val="00835A2F"/>
    <w:rsid w:val="00836196"/>
    <w:rsid w:val="00836467"/>
    <w:rsid w:val="00836CC3"/>
    <w:rsid w:val="00841EE4"/>
    <w:rsid w:val="00844717"/>
    <w:rsid w:val="008517B4"/>
    <w:rsid w:val="00854EBA"/>
    <w:rsid w:val="008551BC"/>
    <w:rsid w:val="00857010"/>
    <w:rsid w:val="00863091"/>
    <w:rsid w:val="00864555"/>
    <w:rsid w:val="00864696"/>
    <w:rsid w:val="0087028D"/>
    <w:rsid w:val="008725B7"/>
    <w:rsid w:val="008804E3"/>
    <w:rsid w:val="0088248D"/>
    <w:rsid w:val="00882FC9"/>
    <w:rsid w:val="00884DE4"/>
    <w:rsid w:val="00892950"/>
    <w:rsid w:val="00892B6C"/>
    <w:rsid w:val="008A0F81"/>
    <w:rsid w:val="008A2686"/>
    <w:rsid w:val="008A36B7"/>
    <w:rsid w:val="008A4ECB"/>
    <w:rsid w:val="008A6A0D"/>
    <w:rsid w:val="008A6AA8"/>
    <w:rsid w:val="008B04DA"/>
    <w:rsid w:val="008B1332"/>
    <w:rsid w:val="008B2A53"/>
    <w:rsid w:val="008B2FD7"/>
    <w:rsid w:val="008B78D2"/>
    <w:rsid w:val="008C2C76"/>
    <w:rsid w:val="008C39F5"/>
    <w:rsid w:val="008C4D6A"/>
    <w:rsid w:val="008C7612"/>
    <w:rsid w:val="008D35BA"/>
    <w:rsid w:val="008D41B4"/>
    <w:rsid w:val="008D6A39"/>
    <w:rsid w:val="008D6EDF"/>
    <w:rsid w:val="008D6FD7"/>
    <w:rsid w:val="008D76BF"/>
    <w:rsid w:val="008E1386"/>
    <w:rsid w:val="008E641C"/>
    <w:rsid w:val="008F2803"/>
    <w:rsid w:val="00901936"/>
    <w:rsid w:val="009046D2"/>
    <w:rsid w:val="00915CD7"/>
    <w:rsid w:val="00915E9A"/>
    <w:rsid w:val="00922156"/>
    <w:rsid w:val="009257AF"/>
    <w:rsid w:val="00926DCD"/>
    <w:rsid w:val="0093142B"/>
    <w:rsid w:val="009322B5"/>
    <w:rsid w:val="00935C8F"/>
    <w:rsid w:val="009364FB"/>
    <w:rsid w:val="00937F6A"/>
    <w:rsid w:val="0094127A"/>
    <w:rsid w:val="0094249C"/>
    <w:rsid w:val="00942EB1"/>
    <w:rsid w:val="009448F7"/>
    <w:rsid w:val="0094500B"/>
    <w:rsid w:val="00950969"/>
    <w:rsid w:val="00950ECE"/>
    <w:rsid w:val="00952D72"/>
    <w:rsid w:val="00953DA5"/>
    <w:rsid w:val="00957288"/>
    <w:rsid w:val="00957C0B"/>
    <w:rsid w:val="00962DCC"/>
    <w:rsid w:val="00963F68"/>
    <w:rsid w:val="00965089"/>
    <w:rsid w:val="009656FA"/>
    <w:rsid w:val="009734B0"/>
    <w:rsid w:val="00974E2F"/>
    <w:rsid w:val="00981DD1"/>
    <w:rsid w:val="009838CB"/>
    <w:rsid w:val="0098457A"/>
    <w:rsid w:val="009847C2"/>
    <w:rsid w:val="0098576F"/>
    <w:rsid w:val="00986085"/>
    <w:rsid w:val="00986611"/>
    <w:rsid w:val="0099459D"/>
    <w:rsid w:val="00995C39"/>
    <w:rsid w:val="009A181D"/>
    <w:rsid w:val="009A3DD0"/>
    <w:rsid w:val="009A4FFA"/>
    <w:rsid w:val="009A5CA9"/>
    <w:rsid w:val="009B1BD8"/>
    <w:rsid w:val="009B2B8F"/>
    <w:rsid w:val="009B37CC"/>
    <w:rsid w:val="009B48E6"/>
    <w:rsid w:val="009B7BBC"/>
    <w:rsid w:val="009C34DC"/>
    <w:rsid w:val="009C5D40"/>
    <w:rsid w:val="009C73FF"/>
    <w:rsid w:val="009D21AF"/>
    <w:rsid w:val="009D490B"/>
    <w:rsid w:val="009E1F4C"/>
    <w:rsid w:val="009E25FC"/>
    <w:rsid w:val="009E6ED7"/>
    <w:rsid w:val="009F741B"/>
    <w:rsid w:val="009F79B6"/>
    <w:rsid w:val="00A005F1"/>
    <w:rsid w:val="00A02347"/>
    <w:rsid w:val="00A075FC"/>
    <w:rsid w:val="00A105E8"/>
    <w:rsid w:val="00A1303C"/>
    <w:rsid w:val="00A1606B"/>
    <w:rsid w:val="00A17BA2"/>
    <w:rsid w:val="00A17CA0"/>
    <w:rsid w:val="00A17CD0"/>
    <w:rsid w:val="00A24D61"/>
    <w:rsid w:val="00A25301"/>
    <w:rsid w:val="00A27AC3"/>
    <w:rsid w:val="00A3011C"/>
    <w:rsid w:val="00A35206"/>
    <w:rsid w:val="00A40254"/>
    <w:rsid w:val="00A45302"/>
    <w:rsid w:val="00A4537D"/>
    <w:rsid w:val="00A467F5"/>
    <w:rsid w:val="00A515E3"/>
    <w:rsid w:val="00A51A99"/>
    <w:rsid w:val="00A57316"/>
    <w:rsid w:val="00A57E14"/>
    <w:rsid w:val="00A60C3A"/>
    <w:rsid w:val="00A60CFC"/>
    <w:rsid w:val="00A71A1E"/>
    <w:rsid w:val="00A72CCC"/>
    <w:rsid w:val="00A8709C"/>
    <w:rsid w:val="00A90F2D"/>
    <w:rsid w:val="00A91ACF"/>
    <w:rsid w:val="00A97E32"/>
    <w:rsid w:val="00AA3194"/>
    <w:rsid w:val="00AA38AD"/>
    <w:rsid w:val="00AA7A5B"/>
    <w:rsid w:val="00AB026B"/>
    <w:rsid w:val="00AB200D"/>
    <w:rsid w:val="00AB2373"/>
    <w:rsid w:val="00AB605F"/>
    <w:rsid w:val="00AC0D98"/>
    <w:rsid w:val="00AC35C4"/>
    <w:rsid w:val="00AC6C85"/>
    <w:rsid w:val="00AC6D85"/>
    <w:rsid w:val="00AD4E5C"/>
    <w:rsid w:val="00AD665D"/>
    <w:rsid w:val="00AD7959"/>
    <w:rsid w:val="00AE43A9"/>
    <w:rsid w:val="00AF1523"/>
    <w:rsid w:val="00AF18AA"/>
    <w:rsid w:val="00AF4AED"/>
    <w:rsid w:val="00AF54E2"/>
    <w:rsid w:val="00AF5748"/>
    <w:rsid w:val="00AF6945"/>
    <w:rsid w:val="00AF6D55"/>
    <w:rsid w:val="00B0064D"/>
    <w:rsid w:val="00B0219C"/>
    <w:rsid w:val="00B02531"/>
    <w:rsid w:val="00B04C32"/>
    <w:rsid w:val="00B05700"/>
    <w:rsid w:val="00B06958"/>
    <w:rsid w:val="00B06D0B"/>
    <w:rsid w:val="00B071BA"/>
    <w:rsid w:val="00B120C2"/>
    <w:rsid w:val="00B17C45"/>
    <w:rsid w:val="00B21CF4"/>
    <w:rsid w:val="00B227FC"/>
    <w:rsid w:val="00B26CBF"/>
    <w:rsid w:val="00B26E32"/>
    <w:rsid w:val="00B27F51"/>
    <w:rsid w:val="00B32194"/>
    <w:rsid w:val="00B36AF4"/>
    <w:rsid w:val="00B44A7C"/>
    <w:rsid w:val="00B52629"/>
    <w:rsid w:val="00B52CB5"/>
    <w:rsid w:val="00B57A10"/>
    <w:rsid w:val="00B57D6C"/>
    <w:rsid w:val="00B601F2"/>
    <w:rsid w:val="00B63F27"/>
    <w:rsid w:val="00B63F85"/>
    <w:rsid w:val="00B64A18"/>
    <w:rsid w:val="00B802FC"/>
    <w:rsid w:val="00B855F3"/>
    <w:rsid w:val="00B860C4"/>
    <w:rsid w:val="00B87364"/>
    <w:rsid w:val="00B87A87"/>
    <w:rsid w:val="00B918A2"/>
    <w:rsid w:val="00B94F1C"/>
    <w:rsid w:val="00B96811"/>
    <w:rsid w:val="00B971F3"/>
    <w:rsid w:val="00BA772A"/>
    <w:rsid w:val="00BB03A6"/>
    <w:rsid w:val="00BB1702"/>
    <w:rsid w:val="00BB31BE"/>
    <w:rsid w:val="00BB3676"/>
    <w:rsid w:val="00BB5279"/>
    <w:rsid w:val="00BC4033"/>
    <w:rsid w:val="00BC45D5"/>
    <w:rsid w:val="00BD1F86"/>
    <w:rsid w:val="00BD2F51"/>
    <w:rsid w:val="00BD4DE5"/>
    <w:rsid w:val="00BE0AEB"/>
    <w:rsid w:val="00BE220C"/>
    <w:rsid w:val="00BE290E"/>
    <w:rsid w:val="00BE2EA8"/>
    <w:rsid w:val="00BE4605"/>
    <w:rsid w:val="00BE6DD1"/>
    <w:rsid w:val="00BF42C7"/>
    <w:rsid w:val="00BF7119"/>
    <w:rsid w:val="00BF7F97"/>
    <w:rsid w:val="00C00771"/>
    <w:rsid w:val="00C04C4B"/>
    <w:rsid w:val="00C061C1"/>
    <w:rsid w:val="00C100C9"/>
    <w:rsid w:val="00C228FE"/>
    <w:rsid w:val="00C25159"/>
    <w:rsid w:val="00C251EA"/>
    <w:rsid w:val="00C2526A"/>
    <w:rsid w:val="00C2707C"/>
    <w:rsid w:val="00C31895"/>
    <w:rsid w:val="00C31CCC"/>
    <w:rsid w:val="00C333ED"/>
    <w:rsid w:val="00C34C53"/>
    <w:rsid w:val="00C368B7"/>
    <w:rsid w:val="00C36A4F"/>
    <w:rsid w:val="00C40FEC"/>
    <w:rsid w:val="00C415AD"/>
    <w:rsid w:val="00C5095F"/>
    <w:rsid w:val="00C50AE8"/>
    <w:rsid w:val="00C52FE1"/>
    <w:rsid w:val="00C537CC"/>
    <w:rsid w:val="00C540DC"/>
    <w:rsid w:val="00C54578"/>
    <w:rsid w:val="00C636B0"/>
    <w:rsid w:val="00C65228"/>
    <w:rsid w:val="00C6634B"/>
    <w:rsid w:val="00C7071C"/>
    <w:rsid w:val="00C7074B"/>
    <w:rsid w:val="00C70CBC"/>
    <w:rsid w:val="00C7302F"/>
    <w:rsid w:val="00C7351D"/>
    <w:rsid w:val="00C73B73"/>
    <w:rsid w:val="00C73FA7"/>
    <w:rsid w:val="00C76F82"/>
    <w:rsid w:val="00C85684"/>
    <w:rsid w:val="00C85CD9"/>
    <w:rsid w:val="00C92883"/>
    <w:rsid w:val="00C953AA"/>
    <w:rsid w:val="00C96BF8"/>
    <w:rsid w:val="00C97C4B"/>
    <w:rsid w:val="00C97CB3"/>
    <w:rsid w:val="00CA2716"/>
    <w:rsid w:val="00CA307B"/>
    <w:rsid w:val="00CA38F1"/>
    <w:rsid w:val="00CA56E0"/>
    <w:rsid w:val="00CA59FE"/>
    <w:rsid w:val="00CA5DA7"/>
    <w:rsid w:val="00CB243E"/>
    <w:rsid w:val="00CC6310"/>
    <w:rsid w:val="00CC7F89"/>
    <w:rsid w:val="00CD0075"/>
    <w:rsid w:val="00CD0899"/>
    <w:rsid w:val="00CD7B32"/>
    <w:rsid w:val="00CF21FB"/>
    <w:rsid w:val="00D049E2"/>
    <w:rsid w:val="00D05E5B"/>
    <w:rsid w:val="00D06545"/>
    <w:rsid w:val="00D06635"/>
    <w:rsid w:val="00D10FE7"/>
    <w:rsid w:val="00D1140A"/>
    <w:rsid w:val="00D11BD0"/>
    <w:rsid w:val="00D12E8F"/>
    <w:rsid w:val="00D1593E"/>
    <w:rsid w:val="00D167B3"/>
    <w:rsid w:val="00D17356"/>
    <w:rsid w:val="00D21C51"/>
    <w:rsid w:val="00D22221"/>
    <w:rsid w:val="00D23645"/>
    <w:rsid w:val="00D26FB2"/>
    <w:rsid w:val="00D32F5F"/>
    <w:rsid w:val="00D3459A"/>
    <w:rsid w:val="00D346BE"/>
    <w:rsid w:val="00D45803"/>
    <w:rsid w:val="00D46ED8"/>
    <w:rsid w:val="00D51B7B"/>
    <w:rsid w:val="00D51C72"/>
    <w:rsid w:val="00D56C1F"/>
    <w:rsid w:val="00D61B84"/>
    <w:rsid w:val="00D64EC4"/>
    <w:rsid w:val="00D728FE"/>
    <w:rsid w:val="00D74502"/>
    <w:rsid w:val="00D7705C"/>
    <w:rsid w:val="00D770F6"/>
    <w:rsid w:val="00D82351"/>
    <w:rsid w:val="00D859E3"/>
    <w:rsid w:val="00D85ED3"/>
    <w:rsid w:val="00D867B4"/>
    <w:rsid w:val="00D908CF"/>
    <w:rsid w:val="00D94584"/>
    <w:rsid w:val="00D94E0C"/>
    <w:rsid w:val="00D951EB"/>
    <w:rsid w:val="00D95EE3"/>
    <w:rsid w:val="00DA11AD"/>
    <w:rsid w:val="00DA2735"/>
    <w:rsid w:val="00DA3D35"/>
    <w:rsid w:val="00DB0CFA"/>
    <w:rsid w:val="00DB31DA"/>
    <w:rsid w:val="00DB53F7"/>
    <w:rsid w:val="00DC03E4"/>
    <w:rsid w:val="00DC3A41"/>
    <w:rsid w:val="00DC54FC"/>
    <w:rsid w:val="00DD0AB3"/>
    <w:rsid w:val="00DD411A"/>
    <w:rsid w:val="00DD600F"/>
    <w:rsid w:val="00DE016D"/>
    <w:rsid w:val="00DE2902"/>
    <w:rsid w:val="00DF03F2"/>
    <w:rsid w:val="00DF3D1E"/>
    <w:rsid w:val="00DF54D8"/>
    <w:rsid w:val="00E01DD6"/>
    <w:rsid w:val="00E03954"/>
    <w:rsid w:val="00E03E93"/>
    <w:rsid w:val="00E12B73"/>
    <w:rsid w:val="00E13270"/>
    <w:rsid w:val="00E13C11"/>
    <w:rsid w:val="00E14FFB"/>
    <w:rsid w:val="00E1541F"/>
    <w:rsid w:val="00E22E49"/>
    <w:rsid w:val="00E24160"/>
    <w:rsid w:val="00E24713"/>
    <w:rsid w:val="00E41042"/>
    <w:rsid w:val="00E41970"/>
    <w:rsid w:val="00E459E8"/>
    <w:rsid w:val="00E46D4B"/>
    <w:rsid w:val="00E5768D"/>
    <w:rsid w:val="00E57D80"/>
    <w:rsid w:val="00E603DB"/>
    <w:rsid w:val="00E62F41"/>
    <w:rsid w:val="00E64242"/>
    <w:rsid w:val="00E73493"/>
    <w:rsid w:val="00E8302C"/>
    <w:rsid w:val="00E84ACF"/>
    <w:rsid w:val="00E84F76"/>
    <w:rsid w:val="00E90120"/>
    <w:rsid w:val="00E902E8"/>
    <w:rsid w:val="00E90739"/>
    <w:rsid w:val="00E95F30"/>
    <w:rsid w:val="00EA20DD"/>
    <w:rsid w:val="00EA25C8"/>
    <w:rsid w:val="00EA3969"/>
    <w:rsid w:val="00EA4997"/>
    <w:rsid w:val="00EA7B8F"/>
    <w:rsid w:val="00EB1902"/>
    <w:rsid w:val="00EB1C84"/>
    <w:rsid w:val="00EB6D13"/>
    <w:rsid w:val="00EB77FC"/>
    <w:rsid w:val="00EC0122"/>
    <w:rsid w:val="00EC0AC7"/>
    <w:rsid w:val="00EC296C"/>
    <w:rsid w:val="00EC7083"/>
    <w:rsid w:val="00EC73E6"/>
    <w:rsid w:val="00ED603C"/>
    <w:rsid w:val="00ED6C46"/>
    <w:rsid w:val="00ED7711"/>
    <w:rsid w:val="00EE25D2"/>
    <w:rsid w:val="00EF0754"/>
    <w:rsid w:val="00F037A3"/>
    <w:rsid w:val="00F139D1"/>
    <w:rsid w:val="00F20E0C"/>
    <w:rsid w:val="00F3321D"/>
    <w:rsid w:val="00F358BA"/>
    <w:rsid w:val="00F35FF0"/>
    <w:rsid w:val="00F36D1B"/>
    <w:rsid w:val="00F44F38"/>
    <w:rsid w:val="00F53452"/>
    <w:rsid w:val="00F57E9B"/>
    <w:rsid w:val="00F606E8"/>
    <w:rsid w:val="00F6143E"/>
    <w:rsid w:val="00F63C11"/>
    <w:rsid w:val="00F656D1"/>
    <w:rsid w:val="00F65DE2"/>
    <w:rsid w:val="00F67406"/>
    <w:rsid w:val="00F70C3F"/>
    <w:rsid w:val="00F72718"/>
    <w:rsid w:val="00F753B4"/>
    <w:rsid w:val="00F77DC9"/>
    <w:rsid w:val="00F845DE"/>
    <w:rsid w:val="00F84D6C"/>
    <w:rsid w:val="00F8572E"/>
    <w:rsid w:val="00F873C6"/>
    <w:rsid w:val="00F905A1"/>
    <w:rsid w:val="00F91174"/>
    <w:rsid w:val="00F91522"/>
    <w:rsid w:val="00F91E5F"/>
    <w:rsid w:val="00F94501"/>
    <w:rsid w:val="00FA0684"/>
    <w:rsid w:val="00FA0C6D"/>
    <w:rsid w:val="00FA1EF9"/>
    <w:rsid w:val="00FA7C08"/>
    <w:rsid w:val="00FB055D"/>
    <w:rsid w:val="00FB76E7"/>
    <w:rsid w:val="00FB77DF"/>
    <w:rsid w:val="00FC13FA"/>
    <w:rsid w:val="00FC1573"/>
    <w:rsid w:val="00FC1E90"/>
    <w:rsid w:val="00FC2BAE"/>
    <w:rsid w:val="00FD2DFA"/>
    <w:rsid w:val="00FD5086"/>
    <w:rsid w:val="00FD53DE"/>
    <w:rsid w:val="00FD5BB6"/>
    <w:rsid w:val="00FE1993"/>
    <w:rsid w:val="00FE2AC8"/>
    <w:rsid w:val="00FE37CF"/>
    <w:rsid w:val="00FE5F9B"/>
    <w:rsid w:val="00FF01B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2157FF"/>
  <w15:docId w15:val="{1FBBB3C0-72B9-4BAD-B4FD-0F68F27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Refdenotaalpie">
    <w:name w:val="footnote reference"/>
    <w:rsid w:val="00D1593E"/>
    <w:rPr>
      <w:vertAlign w:val="superscript"/>
    </w:rPr>
  </w:style>
  <w:style w:type="paragraph" w:styleId="Textonotapie">
    <w:name w:val="footnote text"/>
    <w:basedOn w:val="Normal"/>
    <w:link w:val="TextonotapieCar"/>
    <w:rsid w:val="00D1593E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D1593E"/>
    <w:rPr>
      <w:rFonts w:cs="Times New Roman"/>
      <w:color w:val="auto"/>
      <w:sz w:val="20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27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6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ra.gob.pe/archivos/file/catalogo_ocupaciona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E343-0A96-4B11-BFF8-9A98B0DE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2721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96</cp:revision>
  <cp:lastPrinted>2016-04-07T16:31:00Z</cp:lastPrinted>
  <dcterms:created xsi:type="dcterms:W3CDTF">2016-02-03T23:36:00Z</dcterms:created>
  <dcterms:modified xsi:type="dcterms:W3CDTF">2017-02-08T19:54:00Z</dcterms:modified>
</cp:coreProperties>
</file>