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1F1728" w14:textId="7A6606B0" w:rsidR="002B7B14" w:rsidRPr="00F845DE" w:rsidRDefault="00A67976" w:rsidP="002B7B1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371B8287" wp14:editId="67216FF8">
            <wp:extent cx="5760085" cy="467360"/>
            <wp:effectExtent l="0" t="0" r="0" b="8890"/>
            <wp:docPr id="1" name="Imagen 1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2548" w14:textId="6F50E581" w:rsidR="002B7B14" w:rsidRPr="00F845DE" w:rsidRDefault="002B7B14" w:rsidP="002B7B1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84B2D7F" w14:textId="71549B10" w:rsidR="002B7B14" w:rsidRDefault="002B7B14" w:rsidP="002B7B1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BEBCA9B" w14:textId="77777777" w:rsidR="00A312F0" w:rsidRDefault="00A312F0" w:rsidP="002B7B1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FC884FC" w14:textId="77777777" w:rsidR="00A312F0" w:rsidRPr="00F845DE" w:rsidRDefault="00A312F0" w:rsidP="002B7B1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71D422C" w14:textId="77777777" w:rsidR="002B7B14" w:rsidRPr="00F845DE" w:rsidRDefault="002B7B14" w:rsidP="002B7B1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8804E15" w14:textId="77777777" w:rsidR="002B7B14" w:rsidRPr="00F845DE" w:rsidRDefault="002B7B14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D0DA3B9" wp14:editId="4A955361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CEB0C0" w14:textId="622F73E2" w:rsidR="00C95E4B" w:rsidRPr="00020333" w:rsidRDefault="00C95E4B" w:rsidP="002B7B1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COMERCIO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0DA3B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CEB0C0" w14:textId="622F73E2" w:rsidR="00C95E4B" w:rsidRPr="00020333" w:rsidRDefault="00C95E4B" w:rsidP="002B7B1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COMERCIO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4022AB" w14:textId="77777777" w:rsidR="002B7B14" w:rsidRPr="00F845DE" w:rsidRDefault="002B7B14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7EC5F2" w14:textId="77777777" w:rsidR="002B7B14" w:rsidRPr="00F845DE" w:rsidRDefault="002B7B14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A7CCE38" w14:textId="77777777" w:rsidR="002B7B14" w:rsidRDefault="002B7B14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D8FD69F" w14:textId="77777777" w:rsidR="00BC6495" w:rsidRPr="00F845DE" w:rsidRDefault="00BC6495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9ABDECA" w14:textId="631B9503" w:rsidR="002B7B14" w:rsidRDefault="002B7B14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7E0786" w14:textId="6F6EFD2F" w:rsidR="002B5A9F" w:rsidRDefault="002B5A9F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4D010EEA" wp14:editId="5AADFCD2">
            <wp:extent cx="3304800" cy="2476800"/>
            <wp:effectExtent l="76200" t="76200" r="124460" b="133350"/>
            <wp:docPr id="7" name="Imagen 7" descr="http://revistaganamas.com.pe/wp-content/uploads/2015/11/Celulares-ven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istaganamas.com.pe/wp-content/uploads/2015/11/Celulares-vent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AE00EA" w14:textId="77777777" w:rsidR="009F5D56" w:rsidRDefault="009F5D56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065DC8A" w14:textId="77777777" w:rsidR="009F5D56" w:rsidRPr="00F845DE" w:rsidRDefault="009F5D56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18ED8B5" w14:textId="77777777" w:rsidR="002B7B14" w:rsidRDefault="002B7B14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22970C5" w14:textId="77777777" w:rsidR="00BC6495" w:rsidRDefault="00BC6495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9C4953A" w14:textId="77777777" w:rsidR="00A93A53" w:rsidRPr="00F845DE" w:rsidRDefault="00A93A53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1C4BC1" w14:textId="77777777" w:rsidR="002B7B14" w:rsidRPr="00F845DE" w:rsidRDefault="002B7B14" w:rsidP="002B7B1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5C3FCBF" wp14:editId="42255150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F7DFA" w14:textId="77777777" w:rsidR="00C95E4B" w:rsidRDefault="00C95E4B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0270E3EC" w14:textId="0D140956" w:rsidR="00C95E4B" w:rsidRPr="0010407B" w:rsidRDefault="00C95E4B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0407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SUPERVISIÓN DE CAJA</w:t>
                            </w:r>
                          </w:p>
                          <w:p w14:paraId="3EA341C6" w14:textId="5FC8E9F7" w:rsidR="00C95E4B" w:rsidRPr="00020333" w:rsidRDefault="00C95E4B" w:rsidP="00A93A5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0407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(140Horas</w:t>
                            </w:r>
                            <w:r w:rsidRPr="002B7B1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C3FCBF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785F7DFA" w14:textId="77777777" w:rsidR="00C95E4B" w:rsidRDefault="00C95E4B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0270E3EC" w14:textId="0D140956" w:rsidR="00C95E4B" w:rsidRPr="0010407B" w:rsidRDefault="00C95E4B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0407B">
                        <w:rPr>
                          <w:rFonts w:ascii="Arial Black" w:hAnsi="Arial Black"/>
                          <w:sz w:val="36"/>
                          <w:szCs w:val="36"/>
                        </w:rPr>
                        <w:t>SUPERVISIÓN DE CAJA</w:t>
                      </w:r>
                    </w:p>
                    <w:p w14:paraId="3EA341C6" w14:textId="5FC8E9F7" w:rsidR="00C95E4B" w:rsidRPr="00020333" w:rsidRDefault="00C95E4B" w:rsidP="00A93A5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0407B">
                        <w:rPr>
                          <w:rFonts w:ascii="Arial Black" w:hAnsi="Arial Black"/>
                          <w:sz w:val="36"/>
                          <w:szCs w:val="36"/>
                        </w:rPr>
                        <w:t>(140Horas</w:t>
                      </w:r>
                      <w:r w:rsidRPr="002B7B14"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930734" w14:textId="77777777" w:rsidR="002B7B14" w:rsidRPr="00F845DE" w:rsidRDefault="002B7B14" w:rsidP="002B7B14">
      <w:pPr>
        <w:spacing w:after="0" w:line="240" w:lineRule="auto"/>
        <w:rPr>
          <w:color w:val="auto"/>
        </w:rPr>
      </w:pP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79AA3FD2" w:rsidR="00D10FE7" w:rsidRDefault="00670195" w:rsidP="00C65228">
      <w:pPr>
        <w:spacing w:after="0" w:line="240" w:lineRule="auto"/>
        <w:jc w:val="both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135F60E4" wp14:editId="2E469556">
            <wp:extent cx="5760085" cy="467360"/>
            <wp:effectExtent l="0" t="0" r="0" b="8890"/>
            <wp:docPr id="2" name="Imagen 2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E08B3" w14:textId="77777777" w:rsidR="00670195" w:rsidRDefault="00670195" w:rsidP="00C65228">
      <w:pPr>
        <w:spacing w:after="0" w:line="240" w:lineRule="auto"/>
        <w:jc w:val="both"/>
        <w:rPr>
          <w:color w:val="auto"/>
        </w:rPr>
      </w:pPr>
    </w:p>
    <w:p w14:paraId="20D07F24" w14:textId="77777777" w:rsidR="00670195" w:rsidRPr="00F845DE" w:rsidRDefault="00670195" w:rsidP="00C65228">
      <w:pPr>
        <w:spacing w:after="0" w:line="240" w:lineRule="auto"/>
        <w:jc w:val="both"/>
        <w:rPr>
          <w:color w:val="auto"/>
        </w:rPr>
      </w:pPr>
    </w:p>
    <w:p w14:paraId="4C7C7146" w14:textId="77777777" w:rsidR="00A87A17" w:rsidRPr="00F845DE" w:rsidRDefault="00A87A17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855604C" w14:textId="74C7BF7A" w:rsidR="008D6A39" w:rsidRPr="00563EB6" w:rsidRDefault="008D6A39" w:rsidP="006E7F86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D17BEB">
        <w:rPr>
          <w:rFonts w:ascii="Arial" w:hAnsi="Arial" w:cs="Arial"/>
          <w:color w:val="auto"/>
          <w:szCs w:val="22"/>
        </w:rPr>
        <w:t xml:space="preserve">ficadas con el sector </w:t>
      </w:r>
      <w:r w:rsidR="008567CD">
        <w:rPr>
          <w:rFonts w:ascii="Arial" w:hAnsi="Arial" w:cs="Arial"/>
          <w:color w:val="auto"/>
          <w:szCs w:val="22"/>
        </w:rPr>
        <w:t>comercio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 w:rsidR="00D17BEB">
        <w:rPr>
          <w:rFonts w:ascii="Arial" w:hAnsi="Arial" w:cs="Arial"/>
          <w:color w:val="auto"/>
          <w:szCs w:val="22"/>
        </w:rPr>
        <w:t xml:space="preserve">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 xml:space="preserve">ñarse en puestos de trabajo relacionados </w:t>
      </w:r>
      <w:r w:rsidR="009C0BCC">
        <w:rPr>
          <w:rFonts w:ascii="Arial" w:hAnsi="Arial" w:cs="Arial"/>
          <w:color w:val="auto"/>
          <w:szCs w:val="22"/>
        </w:rPr>
        <w:t>con</w:t>
      </w:r>
      <w:r w:rsidRPr="00876380">
        <w:rPr>
          <w:rFonts w:ascii="Arial" w:hAnsi="Arial" w:cs="Arial"/>
          <w:color w:val="auto"/>
          <w:szCs w:val="22"/>
        </w:rPr>
        <w:t xml:space="preserve"> las tareas de </w:t>
      </w:r>
      <w:r w:rsidR="0010407B">
        <w:rPr>
          <w:rFonts w:ascii="Arial" w:hAnsi="Arial" w:cs="Arial"/>
          <w:color w:val="auto"/>
          <w:szCs w:val="22"/>
        </w:rPr>
        <w:t>Supervisión de caja.</w:t>
      </w:r>
    </w:p>
    <w:p w14:paraId="0F69C2A2" w14:textId="77777777" w:rsidR="006E7F86" w:rsidRPr="00876380" w:rsidRDefault="006E7F86" w:rsidP="006E7F86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44E89D9C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831064">
        <w:rPr>
          <w:rFonts w:ascii="Arial" w:eastAsiaTheme="minorEastAsia" w:hAnsi="Arial" w:cs="Arial"/>
          <w:color w:val="auto"/>
          <w:szCs w:val="22"/>
        </w:rPr>
        <w:t xml:space="preserve">de </w:t>
      </w:r>
      <w:r w:rsidR="00FA4E1F">
        <w:rPr>
          <w:rFonts w:ascii="Arial" w:hAnsi="Arial" w:cs="Arial"/>
          <w:szCs w:val="22"/>
          <w:lang w:eastAsia="en-US"/>
        </w:rPr>
        <w:t>Supervisión</w:t>
      </w:r>
      <w:r w:rsidR="00DA3BFB">
        <w:rPr>
          <w:rFonts w:ascii="Arial" w:hAnsi="Arial" w:cs="Arial"/>
          <w:szCs w:val="22"/>
          <w:lang w:eastAsia="en-US"/>
        </w:rPr>
        <w:t xml:space="preserve"> de caja</w:t>
      </w:r>
      <w:r w:rsidR="000C1504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0EE5F8CE" w:rsidR="008D6A39" w:rsidRPr="00563EB6" w:rsidRDefault="0088470A" w:rsidP="00B43077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563EB6">
        <w:rPr>
          <w:rFonts w:ascii="Arial" w:hAnsi="Arial" w:cs="Arial"/>
          <w:sz w:val="22"/>
          <w:szCs w:val="22"/>
        </w:rPr>
        <w:t>Personal de supervisión de caja.</w:t>
      </w:r>
    </w:p>
    <w:p w14:paraId="186D992E" w14:textId="3F9A391A" w:rsidR="00F62C25" w:rsidRPr="00E6126D" w:rsidRDefault="00F62C25" w:rsidP="00B43077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E6126D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53CA8F3B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831064">
        <w:rPr>
          <w:rFonts w:ascii="Arial" w:eastAsiaTheme="minorEastAsia" w:hAnsi="Arial" w:cs="Arial"/>
          <w:color w:val="auto"/>
          <w:szCs w:val="22"/>
        </w:rPr>
        <w:t xml:space="preserve">de </w:t>
      </w:r>
      <w:r w:rsidR="0088470A">
        <w:rPr>
          <w:rFonts w:ascii="Arial" w:hAnsi="Arial" w:cs="Arial"/>
          <w:szCs w:val="22"/>
          <w:lang w:eastAsia="en-US"/>
        </w:rPr>
        <w:t>Supervisión</w:t>
      </w:r>
      <w:r w:rsidR="00DA3BFB">
        <w:rPr>
          <w:rFonts w:ascii="Arial" w:hAnsi="Arial" w:cs="Arial"/>
          <w:szCs w:val="22"/>
          <w:lang w:eastAsia="en-US"/>
        </w:rPr>
        <w:t xml:space="preserve"> de caja</w:t>
      </w:r>
      <w:r w:rsidR="00864555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 xml:space="preserve">tiene una </w:t>
      </w:r>
      <w:r w:rsidR="009C0BCC">
        <w:rPr>
          <w:rFonts w:ascii="Arial" w:hAnsi="Arial" w:cs="Arial"/>
          <w:color w:val="auto"/>
          <w:szCs w:val="22"/>
        </w:rPr>
        <w:t xml:space="preserve">duración </w:t>
      </w:r>
      <w:r w:rsidRPr="0010407B">
        <w:rPr>
          <w:rFonts w:ascii="Arial" w:hAnsi="Arial" w:cs="Arial"/>
          <w:color w:val="auto"/>
          <w:szCs w:val="22"/>
        </w:rPr>
        <w:t xml:space="preserve">de </w:t>
      </w:r>
      <w:r w:rsidR="0010407B" w:rsidRPr="0010407B">
        <w:rPr>
          <w:rFonts w:ascii="Arial" w:hAnsi="Arial" w:cs="Arial"/>
          <w:color w:val="auto"/>
          <w:szCs w:val="22"/>
        </w:rPr>
        <w:t xml:space="preserve">140 </w:t>
      </w:r>
      <w:r w:rsidR="000C1504" w:rsidRPr="0010407B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horas cronológicas, como mínimo</w:t>
      </w:r>
      <w:r w:rsidR="004A14A4" w:rsidRPr="00876380">
        <w:rPr>
          <w:rFonts w:ascii="Arial" w:hAnsi="Arial" w:cs="Arial"/>
          <w:color w:val="auto"/>
          <w:szCs w:val="22"/>
        </w:rPr>
        <w:t>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876380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876380" w:rsidRDefault="008D6A39" w:rsidP="00B43077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76380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2AF3532C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prog</w:t>
      </w:r>
      <w:r w:rsidR="005C4693" w:rsidRPr="00876380">
        <w:rPr>
          <w:rFonts w:ascii="Arial" w:hAnsi="Arial" w:cs="Arial"/>
          <w:color w:val="auto"/>
          <w:szCs w:val="22"/>
        </w:rPr>
        <w:t xml:space="preserve">rama de capacitación del módulo </w:t>
      </w:r>
      <w:r w:rsidR="00831064">
        <w:rPr>
          <w:rFonts w:ascii="Arial" w:hAnsi="Arial" w:cs="Arial"/>
          <w:color w:val="auto"/>
          <w:szCs w:val="22"/>
        </w:rPr>
        <w:t xml:space="preserve">de </w:t>
      </w:r>
      <w:r w:rsidR="0088470A">
        <w:rPr>
          <w:rFonts w:ascii="Arial" w:hAnsi="Arial" w:cs="Arial"/>
          <w:szCs w:val="22"/>
          <w:lang w:eastAsia="en-US"/>
        </w:rPr>
        <w:t>Supervisión</w:t>
      </w:r>
      <w:r w:rsidR="00DA3BFB">
        <w:rPr>
          <w:rFonts w:ascii="Arial" w:hAnsi="Arial" w:cs="Arial"/>
          <w:szCs w:val="22"/>
          <w:lang w:eastAsia="en-US"/>
        </w:rPr>
        <w:t xml:space="preserve"> de caja</w:t>
      </w:r>
      <w:r w:rsidR="005C4693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876380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B75DDC5" w14:textId="26B8DAE1" w:rsidR="004D3FBE" w:rsidRDefault="00DA3BFB" w:rsidP="00B43077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Apertura</w:t>
      </w:r>
      <w:r w:rsidR="0079042E">
        <w:rPr>
          <w:rFonts w:ascii="Arial" w:eastAsia="Calibri" w:hAnsi="Arial" w:cs="Arial"/>
          <w:sz w:val="22"/>
          <w:szCs w:val="22"/>
        </w:rPr>
        <w:t xml:space="preserve"> </w:t>
      </w:r>
      <w:r w:rsidR="0088470A">
        <w:rPr>
          <w:rFonts w:ascii="Arial" w:eastAsia="Calibri" w:hAnsi="Arial" w:cs="Arial"/>
          <w:sz w:val="22"/>
          <w:szCs w:val="22"/>
        </w:rPr>
        <w:t>y cierre de caja</w:t>
      </w:r>
      <w:r w:rsidR="004D3FBE">
        <w:rPr>
          <w:rFonts w:ascii="Arial" w:eastAsia="Calibri" w:hAnsi="Arial" w:cs="Arial"/>
          <w:sz w:val="22"/>
          <w:szCs w:val="22"/>
        </w:rPr>
        <w:t>.</w:t>
      </w:r>
    </w:p>
    <w:p w14:paraId="3A9F6C2C" w14:textId="4655B268" w:rsidR="008D6A39" w:rsidRPr="00157620" w:rsidRDefault="0088470A" w:rsidP="00B43077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Ejecución de la supervisión de caja</w:t>
      </w:r>
      <w:r w:rsidR="00864555" w:rsidRPr="00157620">
        <w:rPr>
          <w:rFonts w:ascii="Arial" w:eastAsia="Calibri" w:hAnsi="Arial" w:cs="Arial"/>
          <w:sz w:val="22"/>
          <w:szCs w:val="22"/>
        </w:rPr>
        <w:t>.</w:t>
      </w:r>
    </w:p>
    <w:p w14:paraId="50D523A5" w14:textId="77777777" w:rsidR="008D6A39" w:rsidRPr="00876380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80A816A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88470A">
        <w:rPr>
          <w:rFonts w:ascii="Arial" w:eastAsia="Arial" w:hAnsi="Arial" w:cs="Arial"/>
          <w:b/>
          <w:color w:val="auto"/>
          <w:sz w:val="20"/>
        </w:rPr>
        <w:t>2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2B7B14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0F7A475" w:rsidR="00110DE3" w:rsidRPr="002B7B14" w:rsidRDefault="0088470A" w:rsidP="002B7B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SUPERVISIÓN</w:t>
            </w:r>
            <w:r w:rsidR="00671074">
              <w:rPr>
                <w:rFonts w:ascii="Arial" w:hAnsi="Arial" w:cs="Arial"/>
                <w:b/>
                <w:sz w:val="20"/>
              </w:rPr>
              <w:t xml:space="preserve"> DE CAJA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61CD4060" w:rsidR="001F3110" w:rsidRPr="00F845DE" w:rsidRDefault="00AC6C85" w:rsidP="00C6522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0" w:name="h.gjdgxs" w:colFirst="0" w:colLast="0"/>
      <w:bookmarkEnd w:id="0"/>
      <w:r w:rsidR="0088470A">
        <w:rPr>
          <w:rFonts w:ascii="Arial" w:eastAsia="Arial" w:hAnsi="Arial" w:cs="Arial"/>
          <w:b/>
          <w:color w:val="auto"/>
          <w:sz w:val="20"/>
        </w:rPr>
        <w:t>2</w:t>
      </w:r>
    </w:p>
    <w:p w14:paraId="5A945CC2" w14:textId="77777777" w:rsidR="00203F43" w:rsidRPr="002C3DEA" w:rsidRDefault="00203F43" w:rsidP="00203F43">
      <w:pPr>
        <w:jc w:val="both"/>
        <w:rPr>
          <w:rFonts w:ascii="Arial" w:hAnsi="Arial" w:cs="Arial"/>
          <w:sz w:val="20"/>
        </w:rPr>
      </w:pPr>
      <w:r w:rsidRPr="00765FDE">
        <w:rPr>
          <w:rFonts w:ascii="Arial" w:eastAsia="Times New Roman" w:hAnsi="Arial" w:cs="Arial"/>
          <w:sz w:val="20"/>
          <w:lang w:val="es-ES" w:eastAsia="es-ES"/>
        </w:rPr>
        <w:t xml:space="preserve">Ejecutar las actividades de apertura y cierre de caja, así como supervisar las labores operativas y administrativas del </w:t>
      </w:r>
      <w:r>
        <w:rPr>
          <w:rFonts w:ascii="Arial" w:eastAsia="Times New Roman" w:hAnsi="Arial" w:cs="Arial"/>
          <w:sz w:val="20"/>
          <w:lang w:val="es-ES" w:eastAsia="es-ES"/>
        </w:rPr>
        <w:t>área de caja</w:t>
      </w:r>
      <w:r w:rsidRPr="00765FDE">
        <w:rPr>
          <w:rFonts w:ascii="Arial" w:eastAsia="Times New Roman" w:hAnsi="Arial" w:cs="Arial"/>
          <w:sz w:val="20"/>
          <w:lang w:val="es-ES" w:eastAsia="es-ES"/>
        </w:rPr>
        <w:t xml:space="preserve">, teniendo en cuenta los procedimientos establecidos por </w:t>
      </w:r>
      <w:r w:rsidRPr="00765FDE">
        <w:rPr>
          <w:rFonts w:ascii="Arial" w:hAnsi="Arial" w:cs="Arial"/>
          <w:sz w:val="20"/>
        </w:rPr>
        <w:t>la empresa.</w:t>
      </w: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28148B" w:rsidRPr="00E5734C" w14:paraId="34CBCAEA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667A213" w14:textId="77777777" w:rsidR="0028148B" w:rsidRPr="006B1DF5" w:rsidRDefault="0028148B" w:rsidP="0028148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F4B78" w14:textId="3C56BA50" w:rsidR="00203F43" w:rsidRDefault="00203F43" w:rsidP="00203F43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B1DF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Ejecutar las actividades de apertura y</w:t>
            </w:r>
            <w:r w:rsidR="006B1DF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cierre de caja del equipo a </w:t>
            </w:r>
            <w:r w:rsidR="007D5A4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cargo, de acuerdo con</w:t>
            </w:r>
            <w:r w:rsidRPr="006B1DF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las especificaciones establecidas por la empresa.</w:t>
            </w:r>
          </w:p>
          <w:p w14:paraId="5DFC5BA9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2A12E1B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C7279B4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5EB3DB8F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34FAEFBE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9CC09FE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3A81111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21A39112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B01157D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3A22DDC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FC61568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7D30115E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38173424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6D381F9E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D21E8BC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38EA4359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0E267903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74FD2D19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2FB7FD16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0750923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64EC5CE1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5AB4036C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6F41E5A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E3D2D8D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2C093F4F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79CE7F4E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01F6C9BA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73A597BE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32BB568D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57F439CF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F5AAB31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64664D57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3B1FAF1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DF4BE74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513B25E1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65291C5A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75318CF2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08F92178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5885AE51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1B7D3C55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2E8059BA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0CFF0E0A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2FCA4477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7DB150DC" w14:textId="77777777" w:rsidR="00695A42" w:rsidRDefault="00695A42" w:rsidP="00695A42">
            <w:pPr>
              <w:jc w:val="both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</w:p>
          <w:p w14:paraId="40662993" w14:textId="77777777" w:rsidR="0028148B" w:rsidRPr="004004C5" w:rsidRDefault="0028148B" w:rsidP="004004C5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14C6D7B" w14:textId="77777777" w:rsidR="0028148B" w:rsidRPr="006B1DF5" w:rsidRDefault="0028148B" w:rsidP="0028148B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69918D3" w14:textId="776EF064" w:rsidR="00203F43" w:rsidRPr="006B1DF5" w:rsidRDefault="00203F43" w:rsidP="00DF5B06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Viste el uniforme y presenta </w:t>
            </w:r>
            <w:r w:rsidR="00831064">
              <w:rPr>
                <w:rFonts w:ascii="Arial" w:hAnsi="Arial" w:cs="Arial"/>
                <w:sz w:val="20"/>
                <w:lang w:val="es-ES" w:eastAsia="es-ES"/>
              </w:rPr>
              <w:t>una imagen personal adecuada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, conforme </w:t>
            </w:r>
            <w:r w:rsidR="00717DDD" w:rsidRPr="006B1DF5">
              <w:rPr>
                <w:rFonts w:ascii="Arial" w:hAnsi="Arial" w:cs="Arial"/>
                <w:sz w:val="20"/>
                <w:lang w:val="es-ES" w:eastAsia="es-ES"/>
              </w:rPr>
              <w:t>con</w:t>
            </w:r>
            <w:r w:rsidR="00125040" w:rsidRPr="006B1DF5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 las normas establecidas por la empresa. </w:t>
            </w:r>
          </w:p>
          <w:p w14:paraId="55EB812C" w14:textId="77777777" w:rsidR="00203F43" w:rsidRPr="006B1DF5" w:rsidRDefault="00203F43" w:rsidP="00203F4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A5A0482" w14:textId="525961DA" w:rsidR="00203F43" w:rsidRPr="006B1DF5" w:rsidRDefault="00203F43" w:rsidP="00DF5B06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B1DF5">
              <w:rPr>
                <w:rFonts w:ascii="Arial" w:hAnsi="Arial" w:cs="Arial"/>
                <w:sz w:val="20"/>
                <w:lang w:val="es-ES" w:eastAsia="es-ES"/>
              </w:rPr>
              <w:t>Instruye al personal de caja sobre las promociones, avances de créditos y plazos,</w:t>
            </w:r>
            <w:r w:rsidR="004A4C2C">
              <w:rPr>
                <w:rFonts w:ascii="Arial" w:hAnsi="Arial" w:cs="Arial"/>
                <w:sz w:val="20"/>
                <w:lang w:val="es-ES" w:eastAsia="es-ES"/>
              </w:rPr>
              <w:t xml:space="preserve"> así como las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 capacitaciones, reuniones de trabajo, etc.</w:t>
            </w:r>
          </w:p>
          <w:p w14:paraId="685E385B" w14:textId="77777777" w:rsidR="00203F43" w:rsidRPr="006B1DF5" w:rsidRDefault="00203F43" w:rsidP="00203F43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A6BCF5C" w14:textId="24318CE3" w:rsidR="00203F43" w:rsidRDefault="00203F43" w:rsidP="00DF5B06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B1DF5">
              <w:rPr>
                <w:rFonts w:ascii="Arial" w:hAnsi="Arial" w:cs="Arial"/>
                <w:sz w:val="20"/>
                <w:lang w:val="es-ES" w:eastAsia="es-ES"/>
              </w:rPr>
              <w:t>Distribuye la ubicaci</w:t>
            </w:r>
            <w:r w:rsidR="006B1DF5">
              <w:rPr>
                <w:rFonts w:ascii="Arial" w:hAnsi="Arial" w:cs="Arial"/>
                <w:sz w:val="20"/>
                <w:lang w:val="es-ES" w:eastAsia="es-ES"/>
              </w:rPr>
              <w:t>ón de los cajeros, de acuerdo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717DDD" w:rsidRPr="006B1DF5">
              <w:rPr>
                <w:rFonts w:ascii="Arial" w:hAnsi="Arial" w:cs="Arial"/>
                <w:sz w:val="20"/>
                <w:lang w:val="es-ES" w:eastAsia="es-ES"/>
              </w:rPr>
              <w:t xml:space="preserve">con el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horario establecido por la em</w:t>
            </w:r>
            <w:r w:rsidR="005A0EED">
              <w:rPr>
                <w:rFonts w:ascii="Arial" w:hAnsi="Arial" w:cs="Arial"/>
                <w:sz w:val="20"/>
                <w:lang w:val="es-ES" w:eastAsia="es-ES"/>
              </w:rPr>
              <w:t xml:space="preserve">presa, y disposiciones del supervisor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inmediato.</w:t>
            </w:r>
          </w:p>
          <w:p w14:paraId="25E9A890" w14:textId="77777777" w:rsidR="007F3F39" w:rsidRPr="007F3F39" w:rsidRDefault="007F3F39" w:rsidP="007F3F39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4FED7FD" w14:textId="77777777" w:rsidR="00203F43" w:rsidRPr="006B1DF5" w:rsidRDefault="00203F43" w:rsidP="00203F43">
            <w:pPr>
              <w:pStyle w:val="Prrafodelista2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B1DF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Apertura de caja</w:t>
            </w:r>
          </w:p>
          <w:p w14:paraId="5ADD75FD" w14:textId="77777777" w:rsidR="00203F43" w:rsidRPr="006B1DF5" w:rsidRDefault="00203F43" w:rsidP="00203F43">
            <w:pPr>
              <w:pStyle w:val="Prrafodelista2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14:paraId="3FB0B70A" w14:textId="36F0B2B0" w:rsidR="00203F43" w:rsidRPr="006B1DF5" w:rsidRDefault="00AB3760" w:rsidP="00DF5B06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R</w:t>
            </w:r>
            <w:r w:rsidR="00203F43" w:rsidRPr="006B1DF5">
              <w:rPr>
                <w:rFonts w:ascii="Arial" w:hAnsi="Arial" w:cs="Arial"/>
                <w:sz w:val="20"/>
                <w:lang w:val="es-ES" w:eastAsia="es-ES"/>
              </w:rPr>
              <w:t xml:space="preserve">ecoge las llaves de </w:t>
            </w:r>
            <w:r w:rsidR="00E92B73">
              <w:rPr>
                <w:rFonts w:ascii="Arial" w:hAnsi="Arial" w:cs="Arial"/>
                <w:sz w:val="20"/>
                <w:lang w:val="es-ES" w:eastAsia="es-ES"/>
              </w:rPr>
              <w:t>las cajas del área de seguridad</w:t>
            </w:r>
            <w:r w:rsidR="00203F43" w:rsidRPr="006B1DF5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E92B73">
              <w:rPr>
                <w:rFonts w:ascii="Arial" w:hAnsi="Arial" w:cs="Arial"/>
                <w:sz w:val="20"/>
                <w:lang w:val="es-ES" w:eastAsia="es-ES"/>
              </w:rPr>
              <w:t>y habilita las cajas,</w:t>
            </w:r>
            <w:r w:rsidR="00C95E4B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203F43" w:rsidRPr="006B1DF5">
              <w:rPr>
                <w:rFonts w:ascii="Arial" w:hAnsi="Arial" w:cs="Arial"/>
                <w:sz w:val="20"/>
                <w:lang w:val="es-ES" w:eastAsia="es-ES"/>
              </w:rPr>
              <w:t>según procedimiento establecido por la empresa.</w:t>
            </w:r>
          </w:p>
          <w:p w14:paraId="6F1DB88F" w14:textId="77777777" w:rsidR="00203F43" w:rsidRPr="006B1DF5" w:rsidRDefault="00203F43" w:rsidP="00203F4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647A3AF" w14:textId="77777777" w:rsidR="00203F43" w:rsidRPr="006B1DF5" w:rsidRDefault="00203F43" w:rsidP="00203F43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4D26418" w14:textId="083866EF" w:rsidR="004004C5" w:rsidRPr="00744DF1" w:rsidRDefault="00DF5B06" w:rsidP="00744DF1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84FD1">
              <w:rPr>
                <w:rFonts w:ascii="Arial" w:hAnsi="Arial" w:cs="Arial"/>
                <w:sz w:val="20"/>
                <w:lang w:val="es-ES" w:eastAsia="es-ES"/>
              </w:rPr>
              <w:t xml:space="preserve">Escanea la tarjeta de seguridad en cada una de las cajas por operar, de ser el caso, realiza pruebas de apertura de la caja (fecha, hora, tipo de cambio, pruebas </w:t>
            </w:r>
            <w:r w:rsidRPr="00684FD1">
              <w:rPr>
                <w:rFonts w:ascii="Arial" w:hAnsi="Arial" w:cs="Arial"/>
                <w:i/>
                <w:sz w:val="20"/>
                <w:lang w:val="es-ES" w:eastAsia="es-ES"/>
              </w:rPr>
              <w:t>off line</w:t>
            </w:r>
            <w:r w:rsidRPr="00684FD1">
              <w:rPr>
                <w:rFonts w:ascii="Arial" w:hAnsi="Arial" w:cs="Arial"/>
                <w:sz w:val="20"/>
                <w:lang w:val="es-ES" w:eastAsia="es-ES"/>
              </w:rPr>
              <w:t>, actualización de precios).</w:t>
            </w:r>
          </w:p>
          <w:p w14:paraId="2477D927" w14:textId="77777777" w:rsidR="004004C5" w:rsidRPr="004004C5" w:rsidRDefault="004004C5" w:rsidP="004004C5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85E67C0" w14:textId="77777777" w:rsidR="00203F43" w:rsidRPr="006B1DF5" w:rsidRDefault="00203F43" w:rsidP="00203F43">
            <w:pPr>
              <w:pStyle w:val="Prrafodelista2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B1DF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Cierre de caja</w:t>
            </w:r>
          </w:p>
          <w:p w14:paraId="70FAE092" w14:textId="77777777" w:rsidR="00203F43" w:rsidRPr="006B1DF5" w:rsidRDefault="00203F43" w:rsidP="00203F43">
            <w:pPr>
              <w:pStyle w:val="Prrafodelista2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68BF123B" w14:textId="1DD8EFDD" w:rsidR="00203F43" w:rsidRPr="00744DF1" w:rsidRDefault="008C16B5" w:rsidP="00744DF1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44DF1">
              <w:rPr>
                <w:rFonts w:ascii="Arial" w:hAnsi="Arial" w:cs="Arial"/>
                <w:sz w:val="20"/>
                <w:lang w:val="es-ES" w:eastAsia="es-ES"/>
              </w:rPr>
              <w:t>R</w:t>
            </w:r>
            <w:r w:rsidR="001F16BD" w:rsidRPr="00744DF1">
              <w:rPr>
                <w:rFonts w:ascii="Arial" w:hAnsi="Arial" w:cs="Arial"/>
                <w:sz w:val="20"/>
                <w:lang w:val="es-ES" w:eastAsia="es-ES"/>
              </w:rPr>
              <w:t xml:space="preserve">ealiza el </w:t>
            </w:r>
            <w:r w:rsidR="00203F43" w:rsidRPr="00744DF1">
              <w:rPr>
                <w:rFonts w:ascii="Arial" w:hAnsi="Arial" w:cs="Arial"/>
                <w:i/>
                <w:sz w:val="20"/>
                <w:lang w:val="es-ES" w:eastAsia="es-ES"/>
              </w:rPr>
              <w:t>check list</w:t>
            </w:r>
            <w:r w:rsidR="00203F43" w:rsidRPr="00744DF1">
              <w:rPr>
                <w:rFonts w:ascii="Arial" w:hAnsi="Arial" w:cs="Arial"/>
                <w:sz w:val="20"/>
                <w:lang w:val="es-ES" w:eastAsia="es-ES"/>
              </w:rPr>
              <w:t xml:space="preserve"> de caja (incluye ver los documentos nulos o las notas de crédito generadas), según procedimientos establecidos por la empresa.</w:t>
            </w:r>
          </w:p>
          <w:p w14:paraId="1A9D61BE" w14:textId="77777777" w:rsidR="004004C5" w:rsidRDefault="004004C5" w:rsidP="004004C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51E4665" w14:textId="393FB2D4" w:rsidR="004004C5" w:rsidRDefault="004004C5" w:rsidP="00744DF1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004C5">
              <w:rPr>
                <w:rFonts w:ascii="Arial" w:hAnsi="Arial" w:cs="Arial"/>
                <w:sz w:val="20"/>
                <w:lang w:val="es-ES" w:eastAsia="es-ES"/>
              </w:rPr>
              <w:t>Contabiliza el fondo de dinero, dejado por los cajeros y da la conformidad</w:t>
            </w:r>
            <w:r w:rsidR="0045421A">
              <w:rPr>
                <w:rFonts w:ascii="Arial" w:hAnsi="Arial" w:cs="Arial"/>
                <w:sz w:val="20"/>
                <w:lang w:val="es-ES" w:eastAsia="es-ES"/>
              </w:rPr>
              <w:t xml:space="preserve"> del caso</w:t>
            </w:r>
            <w:r w:rsidRPr="004004C5">
              <w:rPr>
                <w:rFonts w:ascii="Arial" w:hAnsi="Arial" w:cs="Arial"/>
                <w:sz w:val="20"/>
                <w:lang w:val="es-ES" w:eastAsia="es-ES"/>
              </w:rPr>
              <w:t>, mediante firma del control de cierre de caja o el arqueo de caja efectuado en el cierre de bóveda o tesorería, según las normas de seguridad de la empresa.</w:t>
            </w:r>
          </w:p>
          <w:p w14:paraId="44F7B291" w14:textId="77777777" w:rsidR="004004C5" w:rsidRPr="004004C5" w:rsidRDefault="004004C5" w:rsidP="004004C5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CA444FE" w14:textId="0E8D717D" w:rsidR="004004C5" w:rsidRPr="004004C5" w:rsidRDefault="004004C5" w:rsidP="00744DF1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40A7C">
              <w:rPr>
                <w:rFonts w:ascii="Arial" w:hAnsi="Arial" w:cs="Arial"/>
                <w:sz w:val="20"/>
              </w:rPr>
              <w:t>Registra</w:t>
            </w:r>
            <w:r w:rsidR="007D7F10">
              <w:rPr>
                <w:rFonts w:ascii="Arial" w:hAnsi="Arial" w:cs="Arial"/>
                <w:sz w:val="20"/>
              </w:rPr>
              <w:t xml:space="preserve"> el último número correlativo de</w:t>
            </w:r>
            <w:r w:rsidR="00701A8B">
              <w:rPr>
                <w:rFonts w:ascii="Arial" w:hAnsi="Arial" w:cs="Arial"/>
                <w:sz w:val="20"/>
              </w:rPr>
              <w:t xml:space="preserve"> </w:t>
            </w:r>
            <w:r w:rsidR="004815ED">
              <w:rPr>
                <w:rFonts w:ascii="Arial" w:hAnsi="Arial" w:cs="Arial"/>
                <w:sz w:val="20"/>
              </w:rPr>
              <w:t>operación</w:t>
            </w:r>
            <w:r w:rsidRPr="00240A7C">
              <w:rPr>
                <w:rFonts w:ascii="Arial" w:hAnsi="Arial" w:cs="Arial"/>
                <w:sz w:val="20"/>
              </w:rPr>
              <w:t xml:space="preserve"> de las cajas y envía </w:t>
            </w:r>
            <w:r>
              <w:rPr>
                <w:rFonts w:ascii="Arial" w:hAnsi="Arial" w:cs="Arial"/>
                <w:sz w:val="20"/>
              </w:rPr>
              <w:t xml:space="preserve">para </w:t>
            </w:r>
            <w:r w:rsidRPr="00240A7C">
              <w:rPr>
                <w:rFonts w:ascii="Arial" w:hAnsi="Arial" w:cs="Arial"/>
                <w:sz w:val="20"/>
              </w:rPr>
              <w:t>la centra</w:t>
            </w:r>
            <w:r>
              <w:rPr>
                <w:rFonts w:ascii="Arial" w:hAnsi="Arial" w:cs="Arial"/>
                <w:sz w:val="20"/>
              </w:rPr>
              <w:t>l</w:t>
            </w:r>
            <w:r w:rsidRPr="00240A7C">
              <w:rPr>
                <w:rFonts w:ascii="Arial" w:hAnsi="Arial" w:cs="Arial"/>
                <w:sz w:val="20"/>
              </w:rPr>
              <w:t xml:space="preserve"> administrativa de la tienda</w:t>
            </w:r>
            <w:r w:rsidR="00933DB1">
              <w:rPr>
                <w:rFonts w:ascii="Arial" w:hAnsi="Arial" w:cs="Arial"/>
                <w:sz w:val="20"/>
              </w:rPr>
              <w:t>,</w:t>
            </w:r>
            <w:r w:rsidRPr="00240A7C">
              <w:rPr>
                <w:rFonts w:ascii="Arial" w:hAnsi="Arial" w:cs="Arial"/>
                <w:sz w:val="20"/>
              </w:rPr>
              <w:t xml:space="preserve"> el informe de descuentos de las</w:t>
            </w:r>
            <w:r w:rsidR="00701A8B">
              <w:rPr>
                <w:rFonts w:ascii="Arial" w:hAnsi="Arial" w:cs="Arial"/>
                <w:sz w:val="20"/>
              </w:rPr>
              <w:t xml:space="preserve"> mercaderías; </w:t>
            </w:r>
            <w:r w:rsidRPr="00240A7C">
              <w:rPr>
                <w:rFonts w:ascii="Arial" w:hAnsi="Arial" w:cs="Arial"/>
                <w:sz w:val="20"/>
              </w:rPr>
              <w:t>devuelve las llaves de las cajas al área de seguridad, según normas establecidas de la empresa</w:t>
            </w:r>
            <w:r w:rsidR="00961A83">
              <w:rPr>
                <w:rFonts w:ascii="Arial" w:hAnsi="Arial" w:cs="Arial"/>
                <w:sz w:val="20"/>
              </w:rPr>
              <w:t>.</w:t>
            </w:r>
          </w:p>
          <w:p w14:paraId="2A55B349" w14:textId="77777777" w:rsidR="0028148B" w:rsidRPr="004004C5" w:rsidRDefault="0028148B" w:rsidP="004004C5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03F43" w:rsidRPr="00E5734C" w14:paraId="04225417" w14:textId="77777777" w:rsidTr="005F4E57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31EF59F" w14:textId="44486277" w:rsidR="00203F43" w:rsidRDefault="00203F43" w:rsidP="00203F43">
            <w:pPr>
              <w:jc w:val="both"/>
              <w:rPr>
                <w:rFonts w:ascii="Arial" w:hAnsi="Arial" w:cs="Arial"/>
                <w:sz w:val="20"/>
              </w:rPr>
            </w:pPr>
          </w:p>
          <w:p w14:paraId="094854EE" w14:textId="43DA4BEF" w:rsidR="00203F43" w:rsidRDefault="00203F43" w:rsidP="00203F43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03F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Ejecutar la supervisión de las actividades operativas y administrativas relacionadas c</w:t>
            </w:r>
            <w:r w:rsidR="0007411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on el área de caja, de acuerdo con</w:t>
            </w:r>
            <w:r w:rsidRPr="00203F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los procedimientos establecidos por la empresa.</w:t>
            </w:r>
          </w:p>
        </w:tc>
        <w:tc>
          <w:tcPr>
            <w:tcW w:w="5103" w:type="dxa"/>
            <w:shd w:val="clear" w:color="auto" w:fill="auto"/>
          </w:tcPr>
          <w:p w14:paraId="451D5E62" w14:textId="77777777" w:rsidR="00203F43" w:rsidRPr="00A93A53" w:rsidRDefault="00203F43" w:rsidP="005F4E57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3738EAF" w14:textId="679679DE" w:rsidR="00203F43" w:rsidRPr="00A93A53" w:rsidRDefault="00203F43" w:rsidP="009C6B1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Viste el uniforme y presenta </w:t>
            </w:r>
            <w:r w:rsidR="0025644F">
              <w:rPr>
                <w:rFonts w:ascii="Arial" w:hAnsi="Arial" w:cs="Arial"/>
                <w:sz w:val="20"/>
                <w:lang w:val="es-ES" w:eastAsia="es-ES"/>
              </w:rPr>
              <w:t xml:space="preserve">una 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>imagen personal adecuada (peinado, uñas, cabello recogido, etc.)</w:t>
            </w:r>
            <w:r w:rsidR="0066293D" w:rsidRPr="00A93A53">
              <w:rPr>
                <w:rFonts w:ascii="Arial" w:hAnsi="Arial" w:cs="Arial"/>
                <w:sz w:val="20"/>
                <w:lang w:val="es-ES" w:eastAsia="es-ES"/>
              </w:rPr>
              <w:t>, conforme</w:t>
            </w:r>
            <w:r w:rsidR="001F16BD" w:rsidRPr="00A93A53">
              <w:rPr>
                <w:rFonts w:ascii="Arial" w:hAnsi="Arial" w:cs="Arial"/>
                <w:sz w:val="20"/>
                <w:lang w:val="es-ES" w:eastAsia="es-ES"/>
              </w:rPr>
              <w:t xml:space="preserve"> con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 las normas establecidas por la empresa. </w:t>
            </w:r>
          </w:p>
          <w:p w14:paraId="14208751" w14:textId="77777777" w:rsidR="00203F43" w:rsidRPr="00A93A53" w:rsidRDefault="00203F43" w:rsidP="009C6B1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335B2DB" w14:textId="12CE3848" w:rsidR="00203F43" w:rsidRPr="00A93A53" w:rsidRDefault="000963B0" w:rsidP="009C6B1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>V</w:t>
            </w:r>
            <w:r w:rsidR="00203F43" w:rsidRPr="00A93A53">
              <w:rPr>
                <w:rFonts w:ascii="Arial" w:hAnsi="Arial" w:cs="Arial"/>
                <w:sz w:val="20"/>
                <w:lang w:val="es-ES" w:eastAsia="es-ES"/>
              </w:rPr>
              <w:t>erifica que el punto de caja y cabecera cuente</w:t>
            </w:r>
            <w:r w:rsidR="0025644F">
              <w:rPr>
                <w:rFonts w:ascii="Arial" w:hAnsi="Arial" w:cs="Arial"/>
                <w:sz w:val="20"/>
                <w:lang w:val="es-ES" w:eastAsia="es-ES"/>
              </w:rPr>
              <w:t>n</w:t>
            </w:r>
            <w:r w:rsidR="00203F43" w:rsidRPr="00A93A53">
              <w:rPr>
                <w:rFonts w:ascii="Arial" w:hAnsi="Arial" w:cs="Arial"/>
                <w:sz w:val="20"/>
                <w:lang w:val="es-ES" w:eastAsia="es-ES"/>
              </w:rPr>
              <w:t xml:space="preserve"> con productos de promoción y publicidad disponibles.</w:t>
            </w:r>
          </w:p>
          <w:p w14:paraId="2C4DF6AE" w14:textId="77777777" w:rsidR="00203F43" w:rsidRPr="00A93A53" w:rsidRDefault="00203F43" w:rsidP="005F4E57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E1B48E3" w14:textId="77777777" w:rsidR="00203F43" w:rsidRPr="00A93A53" w:rsidRDefault="00203F43" w:rsidP="007E38E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>Verifica que cada punto de caja cuente con los materiales necesarios para realizar la labor del día (bolsas, winchas, cinta adhesiva, cintas con logotipo, engrapador, grapas, etc.).</w:t>
            </w:r>
          </w:p>
          <w:p w14:paraId="6207BA78" w14:textId="77777777" w:rsidR="00203F43" w:rsidRPr="00A93A53" w:rsidRDefault="00203F43" w:rsidP="007E38EB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7C7F153" w14:textId="6D85F25D" w:rsidR="00203F43" w:rsidRPr="00A93A53" w:rsidRDefault="00203F43" w:rsidP="007E38E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Realiza el </w:t>
            </w:r>
            <w:r w:rsidRPr="00A93A53">
              <w:rPr>
                <w:rFonts w:ascii="Arial" w:hAnsi="Arial" w:cs="Arial"/>
                <w:i/>
                <w:sz w:val="20"/>
                <w:lang w:val="es-ES" w:eastAsia="es-ES"/>
              </w:rPr>
              <w:t>check list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F30D94" w:rsidRPr="00A93A53">
              <w:rPr>
                <w:rFonts w:ascii="Arial" w:hAnsi="Arial" w:cs="Arial"/>
                <w:sz w:val="20"/>
                <w:lang w:val="es-ES" w:eastAsia="es-ES"/>
              </w:rPr>
              <w:t>para detectar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 posibles desperfectos básicos de los equipos de caja (pantalla</w:t>
            </w:r>
            <w:r w:rsidR="00074116" w:rsidRPr="00A93A53">
              <w:rPr>
                <w:rFonts w:ascii="Arial" w:hAnsi="Arial" w:cs="Arial"/>
                <w:sz w:val="20"/>
                <w:lang w:val="es-ES" w:eastAsia="es-ES"/>
              </w:rPr>
              <w:t>, impresora, pistola escanér,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 teclado, detectores de billetes y</w:t>
            </w:r>
            <w:r w:rsidR="00F30D94" w:rsidRPr="00A93A53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F30D94" w:rsidRPr="00A93A53">
              <w:rPr>
                <w:rFonts w:ascii="Arial" w:hAnsi="Arial" w:cs="Arial"/>
                <w:sz w:val="20"/>
              </w:rPr>
              <w:t xml:space="preserve">terminal electrónico que permite transacciones denominado 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>POS), o la deriva al área correspondiente, según política preventiva</w:t>
            </w:r>
            <w:r w:rsidRPr="00A93A5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establecida por la empresa.</w:t>
            </w:r>
          </w:p>
          <w:p w14:paraId="4DD89F48" w14:textId="77777777" w:rsidR="00E86539" w:rsidRPr="00A93A53" w:rsidRDefault="00E86539" w:rsidP="007E38E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C81D438" w14:textId="598FB339" w:rsidR="00203F43" w:rsidRPr="00A93A53" w:rsidRDefault="00203F43" w:rsidP="007E38E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>Facilita el cambio de monedas y billetes para realizar las operaciones del día, según procedimientos establecidos por la empresa.</w:t>
            </w:r>
          </w:p>
          <w:p w14:paraId="60A55ED5" w14:textId="77777777" w:rsidR="00563EB6" w:rsidRPr="00A93A53" w:rsidRDefault="00563EB6" w:rsidP="007E38EB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BB744BA" w14:textId="77777777" w:rsidR="00203F43" w:rsidRPr="00A93A53" w:rsidRDefault="00203F43" w:rsidP="007E38E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>Anula transacciones comerciales efectuadas por los frentes de caja, y de ser el caso, según procedimientos establecidos por la empresa.</w:t>
            </w:r>
          </w:p>
          <w:p w14:paraId="776AB9BB" w14:textId="77777777" w:rsidR="00563EB6" w:rsidRPr="00A93A53" w:rsidRDefault="00563EB6" w:rsidP="007E38E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0D49259" w14:textId="3DDA7E79" w:rsidR="00203F43" w:rsidRPr="00A93A53" w:rsidRDefault="00203F43" w:rsidP="007E38E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>Cambia en el sistema de caja el/los precios de los productos</w:t>
            </w:r>
            <w:r w:rsidR="00822FAB">
              <w:rPr>
                <w:rFonts w:ascii="Arial" w:hAnsi="Arial" w:cs="Arial"/>
                <w:sz w:val="20"/>
                <w:lang w:val="es-ES" w:eastAsia="es-ES"/>
              </w:rPr>
              <w:t>/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>servicios, sea, por cambio de precio o por error en carteler</w:t>
            </w:r>
            <w:r w:rsidR="00F30D94" w:rsidRPr="00A93A53">
              <w:rPr>
                <w:rFonts w:ascii="Arial" w:hAnsi="Arial" w:cs="Arial"/>
                <w:sz w:val="20"/>
                <w:lang w:val="es-ES" w:eastAsia="es-ES"/>
              </w:rPr>
              <w:t>í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>a, según los procedimientos establecidos por la empresa.</w:t>
            </w:r>
          </w:p>
          <w:p w14:paraId="246B7D65" w14:textId="77777777" w:rsidR="00563EB6" w:rsidRPr="00A93A53" w:rsidRDefault="00563EB6" w:rsidP="005F4E57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0028733" w14:textId="18D2F22F" w:rsidR="00563EB6" w:rsidRPr="00A93A53" w:rsidRDefault="00203F43" w:rsidP="006B2CD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>Recoge el dinero excedente de la cantidad permitida</w:t>
            </w:r>
            <w:r w:rsidR="002D28BF">
              <w:rPr>
                <w:rFonts w:ascii="Arial" w:hAnsi="Arial" w:cs="Arial"/>
                <w:sz w:val="20"/>
                <w:lang w:val="es-ES" w:eastAsia="es-ES"/>
              </w:rPr>
              <w:t xml:space="preserve"> -</w:t>
            </w:r>
            <w:r w:rsidR="002A71E7" w:rsidRPr="00A93A53">
              <w:rPr>
                <w:rFonts w:ascii="Arial" w:hAnsi="Arial" w:cs="Arial"/>
                <w:i/>
                <w:sz w:val="20"/>
                <w:lang w:val="es-ES" w:eastAsia="es-ES"/>
              </w:rPr>
              <w:t>pick up-</w:t>
            </w:r>
            <w:r w:rsidR="002A71E7" w:rsidRPr="00A93A53">
              <w:rPr>
                <w:rFonts w:ascii="Arial" w:hAnsi="Arial" w:cs="Arial"/>
                <w:sz w:val="20"/>
                <w:lang w:val="es-ES" w:eastAsia="es-ES"/>
              </w:rPr>
              <w:t>, preparado por los cajeros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 para ser enviado al área de bóveda o tesorería, de acuerdo </w:t>
            </w:r>
            <w:r w:rsidR="002A71E7" w:rsidRPr="00A93A53">
              <w:rPr>
                <w:rFonts w:ascii="Arial" w:hAnsi="Arial" w:cs="Arial"/>
                <w:sz w:val="20"/>
                <w:lang w:val="es-ES" w:eastAsia="es-ES"/>
              </w:rPr>
              <w:t>con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 las normas de seguridad de la empresa.</w:t>
            </w:r>
          </w:p>
          <w:p w14:paraId="2513D59C" w14:textId="77777777" w:rsidR="003668EC" w:rsidRPr="00A93A53" w:rsidRDefault="003668EC" w:rsidP="006B2CDB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D3CB14F" w14:textId="77777777" w:rsidR="00A93A53" w:rsidRDefault="00203F43" w:rsidP="00A12FBB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Recoge el fondo </w:t>
            </w:r>
            <w:r w:rsidR="002A71E7" w:rsidRPr="00A93A53">
              <w:rPr>
                <w:rFonts w:ascii="Arial" w:hAnsi="Arial" w:cs="Arial"/>
                <w:sz w:val="20"/>
                <w:lang w:val="es-ES" w:eastAsia="es-ES"/>
              </w:rPr>
              <w:t>fijo de los frentes de caja que tenga a</w:t>
            </w:r>
            <w:r w:rsidRPr="00A93A53">
              <w:rPr>
                <w:rFonts w:ascii="Arial" w:hAnsi="Arial" w:cs="Arial"/>
                <w:sz w:val="20"/>
                <w:lang w:val="es-ES" w:eastAsia="es-ES"/>
              </w:rPr>
              <w:t xml:space="preserve"> cargo para devolverlos al área de bóveda o tesorería, según procedimiento de la empresa.</w:t>
            </w:r>
          </w:p>
          <w:p w14:paraId="374C4EE4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428E06A" w14:textId="6B557173" w:rsidR="00A93A53" w:rsidRDefault="00A93A53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Responde las objeciones del cliente sobre el servicio brindado por los cajeros, según procedimiento de la empresa.</w:t>
            </w:r>
          </w:p>
          <w:p w14:paraId="60B18C52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4260BF5" w14:textId="14AF59DE" w:rsidR="00A93A53" w:rsidRDefault="00A93A53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Supervisa los puntos de caja que tenga a cargo en los diferentes horarios, y sin previo aviso, teniendo en cuenta los procedimientos de la empresa.</w:t>
            </w:r>
          </w:p>
          <w:p w14:paraId="3B23A791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5AB3417" w14:textId="2A67A9F0" w:rsidR="00203F43" w:rsidRDefault="00203F43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Envía los extornos (devolución de la línea de crédito usada por la compra) a</w:t>
            </w:r>
            <w:r w:rsidR="00D408DB" w:rsidRPr="00A12FBB">
              <w:rPr>
                <w:rFonts w:ascii="Arial" w:hAnsi="Arial" w:cs="Arial"/>
                <w:sz w:val="20"/>
                <w:lang w:val="es-ES" w:eastAsia="es-ES"/>
              </w:rPr>
              <w:t>l área de finanzas, de acuerdo con</w:t>
            </w:r>
            <w:r w:rsidRPr="00A12FBB">
              <w:rPr>
                <w:rFonts w:ascii="Arial" w:hAnsi="Arial" w:cs="Arial"/>
                <w:sz w:val="20"/>
                <w:lang w:val="es-ES" w:eastAsia="es-ES"/>
              </w:rPr>
              <w:t xml:space="preserve"> las políticas establecidas por la empresa.</w:t>
            </w:r>
          </w:p>
          <w:p w14:paraId="0A7F3842" w14:textId="77777777" w:rsid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E66C36B" w14:textId="77777777" w:rsid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763C780" w14:textId="77777777" w:rsid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9E934FE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3FA2AA6" w14:textId="22075E1A" w:rsidR="00203F43" w:rsidRDefault="00203F43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 xml:space="preserve">Da conformidad (sello y firma), a las operaciones de cambio o devolución de mercaderías generadas en los frentes de caja, </w:t>
            </w:r>
            <w:r w:rsidR="00D408DB" w:rsidRPr="00A12FBB">
              <w:rPr>
                <w:rFonts w:ascii="Arial" w:hAnsi="Arial" w:cs="Arial"/>
                <w:sz w:val="20"/>
                <w:lang w:val="es-ES" w:eastAsia="es-ES"/>
              </w:rPr>
              <w:t>de acuerdo con</w:t>
            </w:r>
            <w:r w:rsidRPr="00A12FBB">
              <w:rPr>
                <w:rFonts w:ascii="Arial" w:hAnsi="Arial" w:cs="Arial"/>
                <w:sz w:val="20"/>
                <w:lang w:val="es-ES" w:eastAsia="es-ES"/>
              </w:rPr>
              <w:t xml:space="preserve"> las políticas establecidas por la empresa.</w:t>
            </w:r>
          </w:p>
          <w:p w14:paraId="5DEAEC2C" w14:textId="77777777" w:rsidR="00A12FBB" w:rsidRDefault="00A12FBB" w:rsidP="00A12FBB">
            <w:pPr>
              <w:pStyle w:val="Prrafodelista"/>
              <w:ind w:left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F42DB66" w14:textId="31B9AC9D" w:rsidR="00203F43" w:rsidRDefault="00F30D94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Revisa los</w:t>
            </w:r>
            <w:r w:rsidR="00203F43" w:rsidRPr="00A12FBB">
              <w:rPr>
                <w:rFonts w:ascii="Arial" w:hAnsi="Arial" w:cs="Arial"/>
                <w:sz w:val="20"/>
                <w:lang w:val="es-ES" w:eastAsia="es-ES"/>
              </w:rPr>
              <w:t xml:space="preserve"> reportes consolidados del cuadre de l</w:t>
            </w:r>
            <w:r w:rsidR="00D408DB" w:rsidRPr="00A12FBB">
              <w:rPr>
                <w:rFonts w:ascii="Arial" w:hAnsi="Arial" w:cs="Arial"/>
                <w:sz w:val="20"/>
                <w:lang w:val="es-ES" w:eastAsia="es-ES"/>
              </w:rPr>
              <w:t>os arqueos de caja, de acuerdo con</w:t>
            </w:r>
            <w:r w:rsidR="00203F43" w:rsidRPr="00A12FBB">
              <w:rPr>
                <w:rFonts w:ascii="Arial" w:hAnsi="Arial" w:cs="Arial"/>
                <w:sz w:val="20"/>
                <w:lang w:val="es-ES" w:eastAsia="es-ES"/>
              </w:rPr>
              <w:t xml:space="preserve"> los procedimientos establecidos por la empresa.</w:t>
            </w:r>
          </w:p>
          <w:p w14:paraId="1ABC6F42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2E7C1A1" w14:textId="4E97A3FF" w:rsidR="00203F43" w:rsidRDefault="00203F43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Informa a los cajeros sobre los déficits encontrados de los faltantes de caja</w:t>
            </w:r>
            <w:r w:rsidR="00D408DB" w:rsidRPr="00A12FBB">
              <w:rPr>
                <w:rFonts w:ascii="Arial" w:hAnsi="Arial" w:cs="Arial"/>
                <w:sz w:val="20"/>
                <w:lang w:val="es-ES" w:eastAsia="es-ES"/>
              </w:rPr>
              <w:t>, de acuerdo con</w:t>
            </w:r>
            <w:r w:rsidRPr="00A12FBB">
              <w:rPr>
                <w:rFonts w:ascii="Arial" w:hAnsi="Arial" w:cs="Arial"/>
                <w:sz w:val="20"/>
                <w:lang w:val="es-ES" w:eastAsia="es-ES"/>
              </w:rPr>
              <w:t xml:space="preserve"> los procedimientos de la empresa.</w:t>
            </w:r>
          </w:p>
          <w:p w14:paraId="7618F205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FFC14B5" w14:textId="38AEE8D7" w:rsidR="00203F43" w:rsidRDefault="00203F43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Elabora y eleva un reporte al jefe inmediato de los descuentos, prom</w:t>
            </w:r>
            <w:r w:rsidR="009540A0" w:rsidRPr="00A12FBB">
              <w:rPr>
                <w:rFonts w:ascii="Arial" w:hAnsi="Arial" w:cs="Arial"/>
                <w:sz w:val="20"/>
                <w:lang w:val="es-ES" w:eastAsia="es-ES"/>
              </w:rPr>
              <w:t>ociones y de ser el caso, da</w:t>
            </w:r>
            <w:r w:rsidRPr="00A12FBB">
              <w:rPr>
                <w:rFonts w:ascii="Arial" w:hAnsi="Arial" w:cs="Arial"/>
                <w:sz w:val="20"/>
                <w:lang w:val="es-ES" w:eastAsia="es-ES"/>
              </w:rPr>
              <w:t xml:space="preserve"> las notas de crédito nulas.</w:t>
            </w:r>
          </w:p>
          <w:p w14:paraId="2A1C46CD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4B327B7" w14:textId="77777777" w:rsidR="00203F43" w:rsidRDefault="00203F43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De ser el caso eleva al área correspondiente el reporte mensual de las cintas testigo, sea por pérdida o dañadas (información grabada por la máquina de las transacciones efectuadas).</w:t>
            </w:r>
          </w:p>
          <w:p w14:paraId="3699759A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80767A8" w14:textId="4913D45A" w:rsidR="00203F43" w:rsidRDefault="00D408DB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Ve</w:t>
            </w:r>
            <w:r w:rsidR="00203F43" w:rsidRPr="00A12FBB">
              <w:rPr>
                <w:rFonts w:ascii="Arial" w:hAnsi="Arial" w:cs="Arial"/>
                <w:sz w:val="20"/>
                <w:lang w:val="es-ES" w:eastAsia="es-ES"/>
              </w:rPr>
              <w:t>rifica el cierra del lote de tarjetas de crédito (POS</w:t>
            </w:r>
            <w:r w:rsidR="00064CF5" w:rsidRPr="00A12FBB">
              <w:rPr>
                <w:rFonts w:ascii="Arial" w:hAnsi="Arial" w:cs="Arial"/>
                <w:sz w:val="20"/>
                <w:lang w:val="es-ES" w:eastAsia="es-ES"/>
              </w:rPr>
              <w:t xml:space="preserve">, </w:t>
            </w:r>
            <w:r w:rsidRPr="00A12FBB">
              <w:rPr>
                <w:rFonts w:ascii="Arial" w:hAnsi="Arial" w:cs="Arial"/>
                <w:sz w:val="20"/>
                <w:lang w:val="es-ES" w:eastAsia="es-ES"/>
              </w:rPr>
              <w:t>empresas de servicios de V</w:t>
            </w:r>
            <w:r w:rsidR="00203F43" w:rsidRPr="00A12FBB">
              <w:rPr>
                <w:rFonts w:ascii="Arial" w:hAnsi="Arial" w:cs="Arial"/>
                <w:sz w:val="20"/>
                <w:lang w:val="es-ES" w:eastAsia="es-ES"/>
              </w:rPr>
              <w:t xml:space="preserve">isanet y </w:t>
            </w:r>
            <w:r w:rsidRPr="00A12FBB">
              <w:rPr>
                <w:rFonts w:ascii="Arial" w:hAnsi="Arial" w:cs="Arial"/>
                <w:sz w:val="20"/>
                <w:lang w:val="es-ES" w:eastAsia="es-ES"/>
              </w:rPr>
              <w:t>MasterCard</w:t>
            </w:r>
            <w:r w:rsidR="00B700BF" w:rsidRPr="00A12FBB">
              <w:rPr>
                <w:rFonts w:ascii="Arial" w:hAnsi="Arial" w:cs="Arial"/>
                <w:sz w:val="20"/>
                <w:lang w:val="es-ES" w:eastAsia="es-ES"/>
              </w:rPr>
              <w:t xml:space="preserve">), </w:t>
            </w:r>
            <w:r w:rsidR="00203F43" w:rsidRPr="00A12FBB">
              <w:rPr>
                <w:rFonts w:ascii="Arial" w:hAnsi="Arial" w:cs="Arial"/>
                <w:sz w:val="20"/>
                <w:lang w:val="es-ES" w:eastAsia="es-ES"/>
              </w:rPr>
              <w:t>utilizadas diariamente en las operaciones de compra/venta de mercadería con tarjeta de crédito.</w:t>
            </w:r>
          </w:p>
          <w:p w14:paraId="36176643" w14:textId="77777777" w:rsidR="00A12FBB" w:rsidRPr="00A12FBB" w:rsidRDefault="00A12FBB" w:rsidP="00A12FB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72D5559" w14:textId="427AD08D" w:rsidR="00203F43" w:rsidRPr="00A12FBB" w:rsidRDefault="00563EB6" w:rsidP="00A12FBB">
            <w:pPr>
              <w:pStyle w:val="Prrafodelist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2FBB">
              <w:rPr>
                <w:rFonts w:ascii="Arial" w:hAnsi="Arial" w:cs="Arial"/>
                <w:sz w:val="20"/>
                <w:lang w:val="es-ES" w:eastAsia="es-ES"/>
              </w:rPr>
              <w:t>I</w:t>
            </w:r>
            <w:r w:rsidR="00203F43" w:rsidRPr="00A12FB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nforma sobre las anomalías, contingencias </w:t>
            </w:r>
            <w:r w:rsidR="009B25AE" w:rsidRPr="00A12FB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203F43" w:rsidRPr="00A12FBB">
              <w:rPr>
                <w:rFonts w:ascii="Arial" w:hAnsi="Arial" w:cs="Arial"/>
                <w:sz w:val="20"/>
                <w:szCs w:val="20"/>
                <w:lang w:val="es-ES" w:eastAsia="es-ES"/>
              </w:rPr>
              <w:t>ocurridas en el transcurso de la jornada laboral.</w:t>
            </w:r>
          </w:p>
          <w:p w14:paraId="2003A53A" w14:textId="77777777" w:rsidR="00F30D94" w:rsidRPr="00A93A53" w:rsidRDefault="00F30D94" w:rsidP="005F4E57">
            <w:pPr>
              <w:pStyle w:val="Prrafodelista"/>
              <w:tabs>
                <w:tab w:val="left" w:pos="452"/>
              </w:tabs>
              <w:ind w:left="36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6EED9B2" w14:textId="27E0DEAA" w:rsidR="00173E08" w:rsidRPr="00A93A53" w:rsidRDefault="00173E08" w:rsidP="005F4E57">
            <w:pPr>
              <w:pStyle w:val="Prrafodelista"/>
              <w:tabs>
                <w:tab w:val="left" w:pos="452"/>
              </w:tabs>
              <w:ind w:left="36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03F43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2593DF3C" w:rsidR="00203F43" w:rsidRPr="00E5734C" w:rsidRDefault="00203F43" w:rsidP="00203F43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203F43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203F43" w:rsidRDefault="00203F43" w:rsidP="00203F43">
            <w:pPr>
              <w:pStyle w:val="Prrafodelista1"/>
              <w:ind w:right="57"/>
              <w:rPr>
                <w:rFonts w:ascii="Arial" w:hAnsi="Arial" w:cs="Arial"/>
                <w:lang w:val="es-PE"/>
              </w:rPr>
            </w:pPr>
          </w:p>
          <w:p w14:paraId="52BA0206" w14:textId="17ADE4EA" w:rsidR="0066293D" w:rsidRPr="0066293D" w:rsidRDefault="00F30D94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Características del</w:t>
            </w:r>
            <w:r w:rsidR="0066293D" w:rsidRPr="0066293D">
              <w:rPr>
                <w:rFonts w:ascii="Arial" w:hAnsi="Arial" w:cs="Arial"/>
                <w:sz w:val="20"/>
              </w:rPr>
              <w:t xml:space="preserve"> uniforme de trabajo y la imagen personal. </w:t>
            </w:r>
          </w:p>
          <w:p w14:paraId="44EC8B2D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Manual de funciones del supervisor.</w:t>
            </w:r>
          </w:p>
          <w:p w14:paraId="41A425DF" w14:textId="2BB1ED94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Formas de comunicación al </w:t>
            </w:r>
            <w:r w:rsidR="00F30D94" w:rsidRPr="0066293D">
              <w:rPr>
                <w:rFonts w:ascii="Arial" w:hAnsi="Arial" w:cs="Arial"/>
                <w:sz w:val="20"/>
              </w:rPr>
              <w:t>personal a</w:t>
            </w:r>
            <w:r w:rsidRPr="0066293D">
              <w:rPr>
                <w:rFonts w:ascii="Arial" w:hAnsi="Arial" w:cs="Arial"/>
                <w:sz w:val="20"/>
              </w:rPr>
              <w:t xml:space="preserve"> cargo sobre promociones, publicidad, créditos y plazos, reuniones de trabajo y capacitaciones.</w:t>
            </w:r>
          </w:p>
          <w:p w14:paraId="514DC4C3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Distribución de las personas en las cajas para atender en los horarios establecidos.</w:t>
            </w:r>
          </w:p>
          <w:p w14:paraId="2F824422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Promociones y actualizaciones del día.</w:t>
            </w:r>
          </w:p>
          <w:p w14:paraId="7D1D836E" w14:textId="7A8D0C33" w:rsidR="003668EC" w:rsidRPr="003668EC" w:rsidRDefault="0066293D" w:rsidP="003668E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B5A9F">
              <w:rPr>
                <w:rFonts w:ascii="Arial" w:hAnsi="Arial" w:cs="Arial"/>
                <w:sz w:val="20"/>
              </w:rPr>
              <w:t>Manual de políticas de la empresa.</w:t>
            </w:r>
          </w:p>
          <w:p w14:paraId="7374BF0F" w14:textId="77777777" w:rsidR="001F16B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Procedimientos de habilitación de las cajas de tienda. </w:t>
            </w:r>
          </w:p>
          <w:p w14:paraId="4DC47135" w14:textId="60D29A7C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Equipo de escaneo de tarjetas de seguridad.</w:t>
            </w:r>
          </w:p>
          <w:p w14:paraId="0437E61C" w14:textId="22108E8B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Características y operat</w:t>
            </w:r>
            <w:r w:rsidR="001F16BD">
              <w:rPr>
                <w:rFonts w:ascii="Arial" w:hAnsi="Arial" w:cs="Arial"/>
                <w:sz w:val="20"/>
              </w:rPr>
              <w:t>ividad de los equipos de caja y e</w:t>
            </w:r>
            <w:r w:rsidRPr="0066293D">
              <w:rPr>
                <w:rFonts w:ascii="Arial" w:hAnsi="Arial" w:cs="Arial"/>
                <w:sz w:val="20"/>
              </w:rPr>
              <w:t>jecución de pruebas de apertura de caja.</w:t>
            </w:r>
          </w:p>
          <w:p w14:paraId="6F836A34" w14:textId="5E085F8B" w:rsidR="0066293D" w:rsidRPr="0066293D" w:rsidRDefault="001F16B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Manejo del sistema de caja y c</w:t>
            </w:r>
            <w:r w:rsidR="0066293D" w:rsidRPr="0066293D">
              <w:rPr>
                <w:rFonts w:ascii="Arial" w:hAnsi="Arial" w:cs="Arial"/>
                <w:sz w:val="20"/>
              </w:rPr>
              <w:t>omprobantes de dinero.</w:t>
            </w:r>
          </w:p>
          <w:p w14:paraId="1F8E4946" w14:textId="33E89A41" w:rsid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Reporte de documentos nulos y notas de crédito</w:t>
            </w:r>
            <w:r w:rsidR="00064CF5">
              <w:rPr>
                <w:rFonts w:ascii="Arial" w:hAnsi="Arial" w:cs="Arial"/>
                <w:sz w:val="20"/>
              </w:rPr>
              <w:t>.</w:t>
            </w:r>
            <w:r w:rsidRPr="0066293D">
              <w:rPr>
                <w:rFonts w:ascii="Arial" w:hAnsi="Arial" w:cs="Arial"/>
                <w:sz w:val="20"/>
              </w:rPr>
              <w:t xml:space="preserve"> </w:t>
            </w:r>
          </w:p>
          <w:p w14:paraId="02464F9C" w14:textId="77777777" w:rsidR="001F16B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Escaneo de tarjeta de seguridad para el cierre de caja. </w:t>
            </w:r>
          </w:p>
          <w:p w14:paraId="070E7759" w14:textId="4B199717" w:rsidR="003668EC" w:rsidRPr="00173E08" w:rsidRDefault="0066293D" w:rsidP="00173E0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Recuento de dinero y control de cierre de caja. </w:t>
            </w:r>
          </w:p>
          <w:p w14:paraId="1882895C" w14:textId="77777777" w:rsidR="001F16B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Conformidad</w:t>
            </w:r>
            <w:r w:rsidR="001F16BD">
              <w:rPr>
                <w:rFonts w:ascii="Arial" w:hAnsi="Arial" w:cs="Arial"/>
                <w:sz w:val="20"/>
              </w:rPr>
              <w:t xml:space="preserve"> del arqueo de caja de acuerdo con</w:t>
            </w:r>
            <w:r w:rsidRPr="0066293D">
              <w:rPr>
                <w:rFonts w:ascii="Arial" w:hAnsi="Arial" w:cs="Arial"/>
                <w:sz w:val="20"/>
              </w:rPr>
              <w:t xml:space="preserve"> las normas. </w:t>
            </w:r>
          </w:p>
          <w:p w14:paraId="305AB44C" w14:textId="62DC3C20" w:rsidR="0066293D" w:rsidRPr="0066293D" w:rsidRDefault="00F30D94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Contabilización del</w:t>
            </w:r>
            <w:r w:rsidR="0066293D" w:rsidRPr="0066293D">
              <w:rPr>
                <w:rFonts w:ascii="Arial" w:hAnsi="Arial" w:cs="Arial"/>
                <w:sz w:val="20"/>
              </w:rPr>
              <w:t xml:space="preserve"> fondo de caja.</w:t>
            </w:r>
          </w:p>
          <w:p w14:paraId="22C382BB" w14:textId="77777777" w:rsidR="0066293D" w:rsidRPr="0066293D" w:rsidRDefault="0066293D" w:rsidP="00EA74D3">
            <w:pPr>
              <w:pStyle w:val="Prrafodelista"/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Registro de números correlativos de caja.</w:t>
            </w:r>
          </w:p>
          <w:p w14:paraId="417AFF79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Reporte de descuento de mercaderías elaborado correctamente.</w:t>
            </w:r>
          </w:p>
          <w:p w14:paraId="26A79FFF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Organización de la seguridad interna y externa.</w:t>
            </w:r>
          </w:p>
          <w:p w14:paraId="07B1C7B7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Cuidado y asignación de llaves. Uso y devolución de radios portátiles.</w:t>
            </w:r>
          </w:p>
          <w:p w14:paraId="111E206C" w14:textId="77777777" w:rsidR="00BC0849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Materiales </w:t>
            </w:r>
            <w:r w:rsidR="00F30D94" w:rsidRPr="0066293D">
              <w:rPr>
                <w:rFonts w:ascii="Arial" w:hAnsi="Arial" w:cs="Arial"/>
                <w:sz w:val="20"/>
              </w:rPr>
              <w:t>de promoción</w:t>
            </w:r>
            <w:r w:rsidRPr="0066293D">
              <w:rPr>
                <w:rFonts w:ascii="Arial" w:hAnsi="Arial" w:cs="Arial"/>
                <w:sz w:val="20"/>
              </w:rPr>
              <w:t xml:space="preserve"> y publicidad en las cajas. </w:t>
            </w:r>
          </w:p>
          <w:p w14:paraId="4A47754C" w14:textId="4BCE973D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Materiales para el trabajo de atención en la caja.</w:t>
            </w:r>
          </w:p>
          <w:p w14:paraId="326BB8D4" w14:textId="1A5CB8B3" w:rsidR="0066293D" w:rsidRDefault="00770732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Equipos de trabajo en la caja y c</w:t>
            </w:r>
            <w:r w:rsidR="0066293D" w:rsidRPr="0066293D">
              <w:rPr>
                <w:rFonts w:ascii="Arial" w:hAnsi="Arial" w:cs="Arial"/>
                <w:sz w:val="20"/>
              </w:rPr>
              <w:t>aracterísticas</w:t>
            </w:r>
            <w:r w:rsidR="0066293D" w:rsidRPr="008733B4">
              <w:rPr>
                <w:rFonts w:ascii="Arial" w:hAnsi="Arial" w:cs="Arial"/>
                <w:sz w:val="20"/>
                <w:szCs w:val="20"/>
              </w:rPr>
              <w:t xml:space="preserve"> generales.</w:t>
            </w:r>
          </w:p>
          <w:p w14:paraId="51E9AACF" w14:textId="77777777" w:rsidR="00A93A53" w:rsidRPr="008733B4" w:rsidRDefault="00A93A53" w:rsidP="00A93A5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9FADA" w14:textId="77777777" w:rsidR="00A93A53" w:rsidRPr="00A93A53" w:rsidRDefault="00A93A53" w:rsidP="00A93A53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99E7D25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Operatividad de los equipos de caja verificados técnicamente.</w:t>
            </w:r>
          </w:p>
          <w:p w14:paraId="0033F65F" w14:textId="387EA25C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Posibles desperfectos básicos y forma </w:t>
            </w:r>
            <w:r w:rsidR="00F30D94" w:rsidRPr="0066293D">
              <w:rPr>
                <w:rFonts w:ascii="Arial" w:hAnsi="Arial" w:cs="Arial"/>
                <w:sz w:val="20"/>
              </w:rPr>
              <w:t>de actuar</w:t>
            </w:r>
            <w:r w:rsidRPr="0066293D">
              <w:rPr>
                <w:rFonts w:ascii="Arial" w:hAnsi="Arial" w:cs="Arial"/>
                <w:sz w:val="20"/>
              </w:rPr>
              <w:t xml:space="preserve"> ante tales situaciones.</w:t>
            </w:r>
          </w:p>
          <w:p w14:paraId="647F4CA3" w14:textId="48264B8E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Características </w:t>
            </w:r>
            <w:r w:rsidR="00F30D94" w:rsidRPr="0066293D">
              <w:rPr>
                <w:rFonts w:ascii="Arial" w:hAnsi="Arial" w:cs="Arial"/>
                <w:sz w:val="20"/>
              </w:rPr>
              <w:t>y empleo</w:t>
            </w:r>
            <w:r w:rsidRPr="0066293D">
              <w:rPr>
                <w:rFonts w:ascii="Arial" w:hAnsi="Arial" w:cs="Arial"/>
                <w:sz w:val="20"/>
              </w:rPr>
              <w:t xml:space="preserve"> de Office (Word, </w:t>
            </w:r>
            <w:r w:rsidR="001F16BD">
              <w:rPr>
                <w:rFonts w:ascii="Arial" w:hAnsi="Arial" w:cs="Arial"/>
                <w:sz w:val="20"/>
              </w:rPr>
              <w:t>Excel, Power P</w:t>
            </w:r>
            <w:r w:rsidRPr="0066293D">
              <w:rPr>
                <w:rFonts w:ascii="Arial" w:hAnsi="Arial" w:cs="Arial"/>
                <w:sz w:val="20"/>
              </w:rPr>
              <w:t>oint).</w:t>
            </w:r>
          </w:p>
          <w:p w14:paraId="02ABF6EA" w14:textId="45632844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Detección</w:t>
            </w:r>
            <w:r w:rsidR="00770732">
              <w:rPr>
                <w:rFonts w:ascii="Arial" w:hAnsi="Arial" w:cs="Arial"/>
                <w:sz w:val="20"/>
              </w:rPr>
              <w:t xml:space="preserve"> de billetes y monedas falsas y t</w:t>
            </w:r>
            <w:r w:rsidRPr="0066293D">
              <w:rPr>
                <w:rFonts w:ascii="Arial" w:hAnsi="Arial" w:cs="Arial"/>
                <w:sz w:val="20"/>
              </w:rPr>
              <w:t>ransacciones comerciales.</w:t>
            </w:r>
          </w:p>
          <w:p w14:paraId="1A2C2DE0" w14:textId="1B70EDE2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Anulación de transacciones </w:t>
            </w:r>
            <w:r w:rsidR="00F30D94" w:rsidRPr="0066293D">
              <w:rPr>
                <w:rFonts w:ascii="Arial" w:hAnsi="Arial" w:cs="Arial"/>
                <w:sz w:val="20"/>
              </w:rPr>
              <w:t>comerciales erróneas</w:t>
            </w:r>
            <w:r w:rsidRPr="0066293D">
              <w:rPr>
                <w:rFonts w:ascii="Arial" w:hAnsi="Arial" w:cs="Arial"/>
                <w:sz w:val="20"/>
              </w:rPr>
              <w:t xml:space="preserve"> realizadas en las cajas.</w:t>
            </w:r>
          </w:p>
          <w:p w14:paraId="2BE8AD11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Cambios y actualización en sistema de caja por precios, productos o servicios. </w:t>
            </w:r>
          </w:p>
          <w:p w14:paraId="080CA3A1" w14:textId="77777777" w:rsidR="00770732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 xml:space="preserve">Fondo fijo de dinero devuelto a la bóveda. </w:t>
            </w:r>
          </w:p>
          <w:p w14:paraId="1844229F" w14:textId="67EE12AE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Dinero excedente retirado de los frentes de caja.</w:t>
            </w:r>
          </w:p>
          <w:p w14:paraId="08F0DF25" w14:textId="46A71A5A" w:rsidR="0066293D" w:rsidRPr="0066293D" w:rsidRDefault="00770732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Atención al cliente y las f</w:t>
            </w:r>
            <w:r w:rsidR="0066293D" w:rsidRPr="0066293D">
              <w:rPr>
                <w:rFonts w:ascii="Arial" w:hAnsi="Arial" w:cs="Arial"/>
                <w:sz w:val="20"/>
              </w:rPr>
              <w:t>ormas de atender y responder.</w:t>
            </w:r>
          </w:p>
          <w:p w14:paraId="1BAD3675" w14:textId="6D2B4A5B" w:rsidR="0066293D" w:rsidRPr="0066293D" w:rsidRDefault="00770732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Documentos falsos y l</w:t>
            </w:r>
            <w:r w:rsidR="0066293D" w:rsidRPr="0066293D">
              <w:rPr>
                <w:rFonts w:ascii="Arial" w:hAnsi="Arial" w:cs="Arial"/>
                <w:sz w:val="20"/>
              </w:rPr>
              <w:t>a supervisión inopinada.</w:t>
            </w:r>
          </w:p>
          <w:p w14:paraId="5F0ED9D4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Devolución al área de tesorería de los extornos generados (línea de crédito prestada).</w:t>
            </w:r>
          </w:p>
          <w:p w14:paraId="57C7841D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Conformidad a las operaciones de cambio o devolución.</w:t>
            </w:r>
          </w:p>
          <w:p w14:paraId="1C242E2B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Revisión de reportes consolidados del cuadre de arqueos de caja.</w:t>
            </w:r>
          </w:p>
          <w:p w14:paraId="330BF519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Situación e información sobre los déficits de los faltantes de caja.</w:t>
            </w:r>
          </w:p>
          <w:p w14:paraId="6CC692E0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Reporte sobre los descuentos, promociones y de ser el caso, de las notas de crédito nulas.</w:t>
            </w:r>
          </w:p>
          <w:p w14:paraId="18FD9091" w14:textId="77777777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Las cintas testigo de las máquinas.</w:t>
            </w:r>
          </w:p>
          <w:p w14:paraId="529FC173" w14:textId="07521B0C" w:rsidR="0066293D" w:rsidRP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66293D">
              <w:rPr>
                <w:rFonts w:ascii="Arial" w:hAnsi="Arial" w:cs="Arial"/>
                <w:sz w:val="20"/>
              </w:rPr>
              <w:t>Verificación del cierre de lote de tarjetas de crédito utilizadas diariamente.</w:t>
            </w:r>
          </w:p>
          <w:p w14:paraId="1DECE9D6" w14:textId="77777777" w:rsidR="00203F43" w:rsidRPr="00E5734C" w:rsidRDefault="00203F43" w:rsidP="0066293D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03F43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203F43" w:rsidRPr="00E5734C" w:rsidRDefault="00203F43" w:rsidP="00203F43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ACTITUDES</w:t>
            </w:r>
          </w:p>
        </w:tc>
      </w:tr>
      <w:tr w:rsidR="00203F43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203F43" w:rsidRPr="00C82932" w:rsidRDefault="00203F43" w:rsidP="00203F43">
            <w:pPr>
              <w:pStyle w:val="Prrafodelista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14:paraId="02B0EAD3" w14:textId="42AC7CCF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00C1">
              <w:rPr>
                <w:rFonts w:ascii="Arial" w:hAnsi="Arial" w:cs="Arial"/>
                <w:sz w:val="20"/>
                <w:szCs w:val="20"/>
              </w:rPr>
              <w:t>uidado del medio ambiente</w:t>
            </w:r>
            <w:r w:rsidR="00064CF5">
              <w:rPr>
                <w:rFonts w:ascii="Arial" w:hAnsi="Arial" w:cs="Arial"/>
                <w:sz w:val="20"/>
                <w:szCs w:val="20"/>
              </w:rPr>
              <w:t>, segregación de residuos</w:t>
            </w:r>
            <w:r w:rsidRPr="007D00C1">
              <w:rPr>
                <w:rFonts w:ascii="Arial" w:hAnsi="Arial" w:cs="Arial"/>
                <w:sz w:val="20"/>
                <w:szCs w:val="20"/>
              </w:rPr>
              <w:t xml:space="preserve"> y uso adecuado de materiales.</w:t>
            </w:r>
          </w:p>
          <w:p w14:paraId="582D5420" w14:textId="77777777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00C1">
              <w:rPr>
                <w:rFonts w:ascii="Arial" w:hAnsi="Arial" w:cs="Arial"/>
                <w:sz w:val="20"/>
                <w:szCs w:val="20"/>
              </w:rPr>
              <w:t>onfianza en su propia capacidad.</w:t>
            </w:r>
          </w:p>
          <w:p w14:paraId="5E0147A9" w14:textId="77777777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00C1">
              <w:rPr>
                <w:rFonts w:ascii="Arial" w:hAnsi="Arial" w:cs="Arial"/>
                <w:sz w:val="20"/>
                <w:szCs w:val="20"/>
              </w:rPr>
              <w:t>nterés y respeto por las opiniones, estrategias y soluciones de los otros.</w:t>
            </w:r>
          </w:p>
          <w:p w14:paraId="72270EC9" w14:textId="77777777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00C1">
              <w:rPr>
                <w:rFonts w:ascii="Arial" w:hAnsi="Arial" w:cs="Arial"/>
                <w:sz w:val="20"/>
                <w:szCs w:val="20"/>
              </w:rPr>
              <w:t>esponsabilidad en el mane</w:t>
            </w:r>
            <w:r>
              <w:rPr>
                <w:rFonts w:ascii="Arial" w:hAnsi="Arial" w:cs="Arial"/>
                <w:sz w:val="20"/>
                <w:szCs w:val="20"/>
              </w:rPr>
              <w:t>jo de las máquinas, utensilios</w:t>
            </w:r>
            <w:r w:rsidRPr="007D00C1">
              <w:rPr>
                <w:rFonts w:ascii="Arial" w:hAnsi="Arial" w:cs="Arial"/>
                <w:sz w:val="20"/>
                <w:szCs w:val="20"/>
              </w:rPr>
              <w:t xml:space="preserve"> y equipos.</w:t>
            </w:r>
          </w:p>
          <w:p w14:paraId="5F6F208A" w14:textId="77777777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00C1">
              <w:rPr>
                <w:rFonts w:ascii="Arial" w:hAnsi="Arial" w:cs="Arial"/>
                <w:sz w:val="20"/>
                <w:szCs w:val="20"/>
              </w:rPr>
              <w:t>ntereses, motivaciones, afectos o sentimientos de los demás.</w:t>
            </w:r>
          </w:p>
          <w:p w14:paraId="45404126" w14:textId="77777777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00C1">
              <w:rPr>
                <w:rFonts w:ascii="Arial" w:hAnsi="Arial" w:cs="Arial"/>
                <w:sz w:val="20"/>
                <w:szCs w:val="20"/>
              </w:rPr>
              <w:t>ormas de seguridad establecidas.</w:t>
            </w:r>
          </w:p>
          <w:p w14:paraId="4D1021AD" w14:textId="2749CDD3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00C1">
              <w:rPr>
                <w:rFonts w:ascii="Arial" w:hAnsi="Arial" w:cs="Arial"/>
                <w:sz w:val="20"/>
                <w:szCs w:val="20"/>
              </w:rPr>
              <w:t>ooperación y trabajo en equipo.</w:t>
            </w:r>
          </w:p>
          <w:p w14:paraId="7EE8BFA3" w14:textId="1885F0D5" w:rsidR="0066293D" w:rsidRPr="007D00C1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70732">
              <w:rPr>
                <w:rFonts w:ascii="Arial" w:hAnsi="Arial" w:cs="Arial"/>
                <w:sz w:val="20"/>
                <w:szCs w:val="20"/>
              </w:rPr>
              <w:t>rden, limpieza y cuidado del</w:t>
            </w:r>
            <w:r w:rsidRPr="007D00C1">
              <w:rPr>
                <w:rFonts w:ascii="Arial" w:hAnsi="Arial" w:cs="Arial"/>
                <w:sz w:val="20"/>
                <w:szCs w:val="20"/>
              </w:rPr>
              <w:t xml:space="preserve"> lugar de trabajo y el medio ambiente en general.</w:t>
            </w:r>
          </w:p>
          <w:p w14:paraId="420CCF98" w14:textId="77777777" w:rsidR="0066293D" w:rsidRDefault="0066293D" w:rsidP="006629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0C1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00C1">
              <w:rPr>
                <w:rFonts w:ascii="Arial" w:hAnsi="Arial" w:cs="Arial"/>
                <w:sz w:val="20"/>
                <w:szCs w:val="20"/>
              </w:rPr>
              <w:t xml:space="preserve"> la exactitud en el cumplimiento de las instrucciones y las especificaciones técnicas.</w:t>
            </w:r>
          </w:p>
          <w:p w14:paraId="28004DE5" w14:textId="14FFCF32" w:rsidR="00203F43" w:rsidRPr="00231584" w:rsidRDefault="00203F43" w:rsidP="00203F43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03F43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203F43" w:rsidRPr="00E5734C" w:rsidRDefault="00203F43" w:rsidP="00203F43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203F43" w:rsidRPr="00E5734C" w:rsidRDefault="00203F43" w:rsidP="00203F43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203F43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BDA6A22" w14:textId="77777777" w:rsidR="003668EC" w:rsidRDefault="003668EC" w:rsidP="00203F43">
            <w:pPr>
              <w:pStyle w:val="Prrafodelista1"/>
              <w:ind w:left="0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22678F17" w14:textId="78342E0E" w:rsidR="00203F43" w:rsidRDefault="00203F43" w:rsidP="000838DD">
            <w:pPr>
              <w:pStyle w:val="Prrafodelista1"/>
              <w:tabs>
                <w:tab w:val="left" w:pos="259"/>
              </w:tabs>
              <w:ind w:left="0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F5D56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Equipamiento</w:t>
            </w:r>
            <w:r w:rsidR="006C1BD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/ Utensilios</w:t>
            </w:r>
            <w:r w:rsidRPr="009F5D56">
              <w:rPr>
                <w:rFonts w:ascii="Arial" w:hAnsi="Arial" w:cs="Arial"/>
                <w:b/>
                <w:sz w:val="20"/>
                <w:szCs w:val="20"/>
                <w:lang w:val="es-PE"/>
              </w:rPr>
              <w:t>:</w:t>
            </w:r>
          </w:p>
          <w:p w14:paraId="5785234A" w14:textId="77777777" w:rsidR="00970135" w:rsidRPr="009F5D56" w:rsidRDefault="00970135" w:rsidP="00203F43">
            <w:pPr>
              <w:pStyle w:val="Prrafodelista1"/>
              <w:ind w:left="0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190EFC92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Escritorio.</w:t>
            </w:r>
          </w:p>
          <w:p w14:paraId="6EFC1C2B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Silla.</w:t>
            </w:r>
          </w:p>
          <w:p w14:paraId="58D18120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Economato de abastecimiento (estante).</w:t>
            </w:r>
          </w:p>
          <w:p w14:paraId="78538ADA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Celular.</w:t>
            </w:r>
          </w:p>
          <w:p w14:paraId="3802D26B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 portátil.</w:t>
            </w:r>
          </w:p>
          <w:p w14:paraId="5F4F2B36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Computadora.</w:t>
            </w:r>
          </w:p>
          <w:p w14:paraId="7B39965F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Impresora.</w:t>
            </w:r>
          </w:p>
          <w:p w14:paraId="44DACD9E" w14:textId="77777777" w:rsidR="00FE3605" w:rsidRPr="006C1BDA" w:rsidRDefault="00FE3605" w:rsidP="00FE3605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237BDA8" w14:textId="77777777" w:rsidR="00203F43" w:rsidRDefault="00203F43" w:rsidP="00203F43">
            <w:pPr>
              <w:pStyle w:val="Prrafodelista1"/>
              <w:ind w:left="75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F737E6B" w14:textId="2FF3DD26" w:rsidR="00203F43" w:rsidRDefault="00203F43" w:rsidP="000838DD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Útiles / </w:t>
            </w:r>
            <w:r w:rsidR="00976E2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D00C1">
              <w:rPr>
                <w:rFonts w:ascii="Arial" w:hAnsi="Arial" w:cs="Arial"/>
                <w:b/>
                <w:sz w:val="20"/>
                <w:szCs w:val="20"/>
              </w:rPr>
              <w:t>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29A7B642" w14:textId="77777777" w:rsidR="00970135" w:rsidRDefault="00970135" w:rsidP="00203F43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7C88C197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Hojas bond.</w:t>
            </w:r>
          </w:p>
          <w:p w14:paraId="2577A602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Cuaderno.</w:t>
            </w:r>
          </w:p>
          <w:p w14:paraId="7A2860C8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Fólder.</w:t>
            </w:r>
          </w:p>
          <w:p w14:paraId="7A15D27D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Archivador.</w:t>
            </w:r>
          </w:p>
          <w:p w14:paraId="3238ECBD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Calculadora.</w:t>
            </w:r>
          </w:p>
          <w:p w14:paraId="4CDED4B8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Engrapador.</w:t>
            </w:r>
          </w:p>
          <w:p w14:paraId="1B936A51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Perforador.</w:t>
            </w:r>
          </w:p>
          <w:p w14:paraId="0162663E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Lapiceros.</w:t>
            </w:r>
          </w:p>
          <w:p w14:paraId="36F91092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Lápiz.</w:t>
            </w:r>
          </w:p>
          <w:p w14:paraId="0BFD85CA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Liquid paper.</w:t>
            </w:r>
          </w:p>
          <w:p w14:paraId="18023FAC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Borrador.</w:t>
            </w:r>
          </w:p>
          <w:p w14:paraId="6094B11C" w14:textId="77777777" w:rsidR="00FE3605" w:rsidRDefault="00FE3605" w:rsidP="00FE3605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35B79E8" w14:textId="77777777" w:rsidR="00FE3605" w:rsidRDefault="00FE3605" w:rsidP="00FE3605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2951602F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Regla</w:t>
            </w:r>
          </w:p>
          <w:p w14:paraId="31E3B57B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Sacagrapas.</w:t>
            </w:r>
          </w:p>
          <w:p w14:paraId="07B5F153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Tijera.</w:t>
            </w:r>
          </w:p>
          <w:p w14:paraId="69F7B51F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Dispensador de scotch.</w:t>
            </w:r>
          </w:p>
          <w:p w14:paraId="5EEC5A66" w14:textId="77777777" w:rsidR="00FE3605" w:rsidRPr="00235479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Cinta adhesiva (scotch).</w:t>
            </w:r>
          </w:p>
          <w:p w14:paraId="2C54E9BA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Clips.</w:t>
            </w:r>
          </w:p>
          <w:p w14:paraId="1A760F0D" w14:textId="7286E547" w:rsidR="00203F43" w:rsidRP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 clips.</w:t>
            </w:r>
          </w:p>
          <w:p w14:paraId="347A5A5D" w14:textId="77777777" w:rsidR="00203F43" w:rsidRDefault="00203F43" w:rsidP="00203F43">
            <w:pPr>
              <w:pStyle w:val="Prrafodelista1"/>
              <w:ind w:left="0" w:right="101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B053C49" w14:textId="0ACBD18E" w:rsidR="00203F43" w:rsidRDefault="00203F43" w:rsidP="000838DD">
            <w:pPr>
              <w:pStyle w:val="Prrafodelista1"/>
              <w:ind w:left="0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</w:t>
            </w:r>
            <w:r w:rsidR="00970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207DCCB" w14:textId="77777777" w:rsidR="00970135" w:rsidRDefault="00970135" w:rsidP="00203F43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986D2D7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Manejo de Office (Word, Excel, Power Point).</w:t>
            </w:r>
          </w:p>
          <w:p w14:paraId="14534AB7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Manejo del sistema de caja.</w:t>
            </w:r>
          </w:p>
          <w:p w14:paraId="5A660254" w14:textId="77777777" w:rsidR="00FE3605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Detección de billetes y monedas falsas.</w:t>
            </w:r>
          </w:p>
          <w:p w14:paraId="16744508" w14:textId="77777777" w:rsidR="00FE3605" w:rsidRPr="007437C6" w:rsidRDefault="00FE3605" w:rsidP="00FE36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Detección de documentos falsos.</w:t>
            </w:r>
          </w:p>
          <w:p w14:paraId="14DDD49D" w14:textId="77777777" w:rsidR="00A93A53" w:rsidRDefault="00A93A53" w:rsidP="00203F43">
            <w:pPr>
              <w:jc w:val="both"/>
              <w:rPr>
                <w:rFonts w:ascii="Arial" w:hAnsi="Arial" w:cs="Arial"/>
                <w:sz w:val="20"/>
              </w:rPr>
            </w:pPr>
          </w:p>
          <w:p w14:paraId="3793347D" w14:textId="77777777" w:rsidR="00203F43" w:rsidRDefault="00203F43" w:rsidP="002B1C7E">
            <w:pPr>
              <w:pStyle w:val="Prrafodelista1"/>
              <w:ind w:left="0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Productos y Resultados</w:t>
            </w:r>
            <w:r w:rsidRPr="00D44A8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2AE10EB" w14:textId="77777777" w:rsidR="00970135" w:rsidRDefault="00970135" w:rsidP="002B1C7E">
            <w:pPr>
              <w:pStyle w:val="Prrafodelista1"/>
              <w:ind w:left="0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7EA9CD7" w14:textId="77777777" w:rsidR="00203F43" w:rsidRPr="006F6F2C" w:rsidRDefault="00203F43" w:rsidP="00203F4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Personal uniformado y utilizando los equipos de caja.</w:t>
            </w:r>
          </w:p>
          <w:p w14:paraId="4E8FA24C" w14:textId="77777777" w:rsidR="00203F43" w:rsidRPr="006F6F2C" w:rsidRDefault="00203F43" w:rsidP="00203F4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Detección de billetes y monedas falsas.</w:t>
            </w:r>
          </w:p>
          <w:p w14:paraId="77520E4E" w14:textId="77777777" w:rsidR="00203F43" w:rsidRPr="006F6F2C" w:rsidRDefault="00203F43" w:rsidP="00203F4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Área de caja físicamente habilitada.</w:t>
            </w:r>
          </w:p>
          <w:p w14:paraId="21FBB83B" w14:textId="77777777" w:rsidR="00203F43" w:rsidRPr="006F6F2C" w:rsidRDefault="00203F43" w:rsidP="00203F4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Manejo del sistema y procedimientos de caja.</w:t>
            </w:r>
          </w:p>
          <w:p w14:paraId="172CA990" w14:textId="77777777" w:rsidR="00203F43" w:rsidRPr="00231584" w:rsidRDefault="00203F43" w:rsidP="00203F43">
            <w:pPr>
              <w:pStyle w:val="Prrafodelista1"/>
              <w:ind w:left="227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771ACA4" w14:textId="40023BF5" w:rsidR="00203F43" w:rsidRDefault="00203F43" w:rsidP="00203F43">
            <w:pPr>
              <w:pStyle w:val="Prrafodelista1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Espacios e </w:t>
            </w: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Instalaciones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D3245DB" w14:textId="77777777" w:rsidR="00A93A53" w:rsidRDefault="00A93A53" w:rsidP="00203F43">
            <w:pPr>
              <w:pStyle w:val="Prrafodelista1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76589E" w14:textId="77777777" w:rsidR="00203F43" w:rsidRPr="006F6F2C" w:rsidRDefault="00203F43" w:rsidP="00203F4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Espacio 2 x 2m.</w:t>
            </w:r>
          </w:p>
          <w:p w14:paraId="52327532" w14:textId="77777777" w:rsidR="00203F43" w:rsidRPr="006F6F2C" w:rsidRDefault="00203F43" w:rsidP="00203F4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Módulo de caja.</w:t>
            </w:r>
          </w:p>
          <w:p w14:paraId="53D27922" w14:textId="71A5F6DF" w:rsidR="00203F43" w:rsidRPr="00E5734C" w:rsidRDefault="00203F43" w:rsidP="00203F43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2BE0413" w14:textId="77777777" w:rsidR="007A5FD9" w:rsidRDefault="007A5FD9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F01FD88" w14:textId="77777777" w:rsidR="00876380" w:rsidRDefault="00876380" w:rsidP="00876380">
      <w:pPr>
        <w:spacing w:line="240" w:lineRule="auto"/>
        <w:jc w:val="both"/>
        <w:rPr>
          <w:rFonts w:ascii="Arial" w:eastAsia="Arial" w:hAnsi="Arial" w:cs="Arial"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7A6809A4" w14:textId="71EF53C3" w:rsidR="00876380" w:rsidRPr="00B1763E" w:rsidRDefault="009F5D56" w:rsidP="00B43077">
      <w:pPr>
        <w:pStyle w:val="Prrafodelista"/>
        <w:numPr>
          <w:ilvl w:val="0"/>
          <w:numId w:val="7"/>
        </w:numPr>
        <w:spacing w:after="2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Dominio de los conocimientos y las técnicas relacionadas </w:t>
      </w:r>
      <w:r w:rsidR="007A18F9">
        <w:rPr>
          <w:rFonts w:ascii="Arial" w:hAnsi="Arial" w:cs="Arial"/>
          <w:sz w:val="20"/>
          <w:szCs w:val="20"/>
        </w:rPr>
        <w:t>a las actividades y la supervisión del área de caja</w:t>
      </w:r>
      <w:r w:rsidR="00B85885">
        <w:rPr>
          <w:rFonts w:ascii="Arial" w:hAnsi="Arial" w:cs="Arial"/>
          <w:sz w:val="20"/>
          <w:szCs w:val="20"/>
          <w:lang w:val="es-ES" w:eastAsia="es-ES"/>
        </w:rPr>
        <w:t>,</w:t>
      </w:r>
      <w:r w:rsidR="00876380" w:rsidRPr="00876380">
        <w:rPr>
          <w:rFonts w:ascii="Arial" w:hAnsi="Arial" w:cs="Arial"/>
          <w:color w:val="FF0000"/>
          <w:sz w:val="20"/>
          <w:szCs w:val="20"/>
        </w:rPr>
        <w:t xml:space="preserve">  </w:t>
      </w:r>
      <w:r w:rsidR="00876380" w:rsidRPr="00876380">
        <w:rPr>
          <w:rFonts w:ascii="Arial" w:eastAsia="Arial" w:hAnsi="Arial" w:cs="Arial"/>
          <w:sz w:val="20"/>
          <w:szCs w:val="20"/>
        </w:rPr>
        <w:t>según las buenas prácticas y las normas de sal</w:t>
      </w:r>
      <w:r w:rsidR="00876380" w:rsidRPr="007D7554">
        <w:rPr>
          <w:rFonts w:ascii="Arial" w:eastAsia="Arial" w:hAnsi="Arial" w:cs="Arial"/>
          <w:sz w:val="20"/>
          <w:szCs w:val="20"/>
        </w:rPr>
        <w:t>ud y se</w:t>
      </w:r>
      <w:r w:rsidR="00876380">
        <w:rPr>
          <w:rFonts w:ascii="Arial" w:eastAsia="Arial" w:hAnsi="Arial" w:cs="Arial"/>
          <w:sz w:val="20"/>
          <w:szCs w:val="20"/>
        </w:rPr>
        <w:t>guridad</w:t>
      </w:r>
      <w:r w:rsidR="00B85885">
        <w:rPr>
          <w:rFonts w:ascii="Arial" w:eastAsia="Arial" w:hAnsi="Arial" w:cs="Arial"/>
          <w:sz w:val="20"/>
          <w:szCs w:val="20"/>
        </w:rPr>
        <w:t>,</w:t>
      </w:r>
      <w:r w:rsidR="00876380">
        <w:rPr>
          <w:rFonts w:ascii="Arial" w:eastAsia="Arial" w:hAnsi="Arial" w:cs="Arial"/>
          <w:sz w:val="20"/>
          <w:szCs w:val="20"/>
        </w:rPr>
        <w:t xml:space="preserve"> acreditado mediante una</w:t>
      </w:r>
      <w:r w:rsidR="00876380" w:rsidRPr="007D7554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0446E479" w14:textId="77777777" w:rsidR="00876380" w:rsidRDefault="00876380" w:rsidP="00876380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B43077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75FBBC62" w:rsidR="00876380" w:rsidRPr="00917387" w:rsidRDefault="00876380" w:rsidP="00B43077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 xml:space="preserve">Experiencia profesional de un mínimo de 3 años en el campo de las competencias relacionadas con este módulo </w:t>
      </w:r>
      <w:r w:rsidR="00917387" w:rsidRPr="00917387">
        <w:rPr>
          <w:rFonts w:ascii="Arial" w:hAnsi="Arial" w:cs="Arial"/>
          <w:bCs/>
          <w:sz w:val="20"/>
          <w:szCs w:val="20"/>
        </w:rPr>
        <w:t>de capacitación.</w:t>
      </w:r>
    </w:p>
    <w:p w14:paraId="428B0107" w14:textId="77777777" w:rsidR="00876380" w:rsidRPr="004C6697" w:rsidRDefault="00876380" w:rsidP="00876380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9B34FBE" w14:textId="2BDD1D15" w:rsidR="00876380" w:rsidRPr="00060B42" w:rsidRDefault="00876380" w:rsidP="00B43077">
      <w:pPr>
        <w:pStyle w:val="Prrafodelista"/>
        <w:numPr>
          <w:ilvl w:val="0"/>
          <w:numId w:val="7"/>
        </w:numPr>
        <w:spacing w:after="20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FA7CE5">
        <w:rPr>
          <w:rFonts w:ascii="Arial" w:eastAsia="Arial" w:hAnsi="Arial" w:cs="Arial"/>
          <w:sz w:val="20"/>
          <w:szCs w:val="20"/>
        </w:rPr>
        <w:t>,</w:t>
      </w:r>
      <w:r w:rsidRPr="007D7554">
        <w:rPr>
          <w:rFonts w:ascii="Arial" w:eastAsia="Arial" w:hAnsi="Arial" w:cs="Arial"/>
          <w:sz w:val="20"/>
          <w:szCs w:val="20"/>
        </w:rPr>
        <w:t xml:space="preserve"> de acuerd</w:t>
      </w:r>
      <w:r w:rsidR="00640F64">
        <w:rPr>
          <w:rFonts w:ascii="Arial" w:eastAsia="Arial" w:hAnsi="Arial" w:cs="Arial"/>
          <w:sz w:val="20"/>
          <w:szCs w:val="20"/>
        </w:rPr>
        <w:t>o con lo que establezcan 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08582428" w14:textId="77777777" w:rsidR="00D64EC4" w:rsidRDefault="00D64EC4" w:rsidP="00E46D4B">
      <w:pPr>
        <w:jc w:val="both"/>
        <w:rPr>
          <w:rFonts w:ascii="Arial" w:hAnsi="Arial" w:cs="Arial"/>
          <w:sz w:val="20"/>
        </w:rPr>
      </w:pPr>
    </w:p>
    <w:p w14:paraId="2CB24F4E" w14:textId="77777777" w:rsidR="00F472D6" w:rsidRDefault="00F472D6" w:rsidP="00E46D4B">
      <w:pPr>
        <w:jc w:val="both"/>
        <w:rPr>
          <w:rFonts w:ascii="Arial" w:hAnsi="Arial" w:cs="Arial"/>
          <w:sz w:val="20"/>
        </w:rPr>
      </w:pPr>
    </w:p>
    <w:p w14:paraId="4F993F33" w14:textId="77777777" w:rsidR="00F472D6" w:rsidRDefault="00F472D6" w:rsidP="00E46D4B">
      <w:pPr>
        <w:jc w:val="both"/>
        <w:rPr>
          <w:rFonts w:ascii="Arial" w:hAnsi="Arial" w:cs="Arial"/>
          <w:sz w:val="20"/>
        </w:rPr>
      </w:pPr>
    </w:p>
    <w:p w14:paraId="451A5587" w14:textId="77777777" w:rsidR="00F472D6" w:rsidRDefault="00F472D6" w:rsidP="00E46D4B">
      <w:pPr>
        <w:jc w:val="both"/>
        <w:rPr>
          <w:rFonts w:ascii="Arial" w:hAnsi="Arial" w:cs="Arial"/>
          <w:sz w:val="20"/>
        </w:rPr>
      </w:pPr>
    </w:p>
    <w:p w14:paraId="06781BD6" w14:textId="77777777" w:rsidR="00EF1496" w:rsidRDefault="00EF1496" w:rsidP="00E46D4B">
      <w:pPr>
        <w:jc w:val="both"/>
        <w:rPr>
          <w:rFonts w:ascii="Arial" w:hAnsi="Arial" w:cs="Arial"/>
          <w:sz w:val="20"/>
        </w:rPr>
      </w:pPr>
    </w:p>
    <w:p w14:paraId="48D083BC" w14:textId="77777777" w:rsidR="00EF1496" w:rsidRDefault="00EF1496" w:rsidP="00E46D4B">
      <w:pPr>
        <w:jc w:val="both"/>
        <w:rPr>
          <w:rFonts w:ascii="Arial" w:hAnsi="Arial" w:cs="Arial"/>
          <w:sz w:val="20"/>
        </w:rPr>
      </w:pPr>
    </w:p>
    <w:p w14:paraId="025AA1F8" w14:textId="77777777" w:rsidR="00EF1496" w:rsidRDefault="00EF1496" w:rsidP="00E46D4B">
      <w:pPr>
        <w:jc w:val="both"/>
        <w:rPr>
          <w:rFonts w:ascii="Arial" w:hAnsi="Arial" w:cs="Arial"/>
          <w:sz w:val="20"/>
        </w:rPr>
      </w:pPr>
    </w:p>
    <w:p w14:paraId="078D95E2" w14:textId="77777777" w:rsidR="00EF1496" w:rsidRDefault="00EF1496" w:rsidP="00E46D4B">
      <w:pPr>
        <w:jc w:val="both"/>
        <w:rPr>
          <w:rFonts w:ascii="Arial" w:hAnsi="Arial" w:cs="Arial"/>
          <w:sz w:val="20"/>
        </w:rPr>
      </w:pPr>
    </w:p>
    <w:p w14:paraId="5DBBBDD1" w14:textId="77777777" w:rsidR="00EF1496" w:rsidRDefault="00EF1496" w:rsidP="00E46D4B">
      <w:pPr>
        <w:jc w:val="both"/>
        <w:rPr>
          <w:rFonts w:ascii="Arial" w:hAnsi="Arial" w:cs="Arial"/>
          <w:sz w:val="20"/>
        </w:rPr>
      </w:pPr>
    </w:p>
    <w:p w14:paraId="452817FB" w14:textId="77777777" w:rsidR="002B5A9F" w:rsidRDefault="002B5A9F" w:rsidP="00E46D4B">
      <w:pPr>
        <w:jc w:val="both"/>
        <w:rPr>
          <w:rFonts w:ascii="Arial" w:hAnsi="Arial" w:cs="Arial"/>
          <w:sz w:val="20"/>
        </w:rPr>
      </w:pP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144230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7A18F9" w:rsidRPr="00F845DE" w14:paraId="116DD389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EBA1F0A" w14:textId="77777777" w:rsidR="007A18F9" w:rsidRPr="00EF1496" w:rsidRDefault="007A18F9" w:rsidP="007A18F9">
            <w:pPr>
              <w:spacing w:before="120" w:after="60"/>
              <w:jc w:val="both"/>
              <w:rPr>
                <w:rFonts w:ascii="Arial" w:hAnsi="Arial" w:cs="Arial"/>
                <w:sz w:val="2"/>
              </w:rPr>
            </w:pPr>
          </w:p>
          <w:p w14:paraId="3EEF0F88" w14:textId="77CA82DA" w:rsidR="007A18F9" w:rsidRDefault="00C95E4B" w:rsidP="00C95E4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B1DF5">
              <w:rPr>
                <w:rFonts w:ascii="Arial" w:hAnsi="Arial" w:cs="Arial"/>
                <w:sz w:val="20"/>
                <w:lang w:val="es-ES" w:eastAsia="es-ES"/>
              </w:rPr>
              <w:t>Viste el uniforme y presenta</w:t>
            </w:r>
            <w:r w:rsidR="007400C7">
              <w:rPr>
                <w:rFonts w:ascii="Arial" w:hAnsi="Arial" w:cs="Arial"/>
                <w:sz w:val="20"/>
                <w:lang w:val="es-ES" w:eastAsia="es-ES"/>
              </w:rPr>
              <w:t xml:space="preserve"> una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 imagen personal adecuada (peinado, uñas, cabello recogido, etc.), conforme con  las normas establecidas por la empresa. </w:t>
            </w:r>
          </w:p>
          <w:p w14:paraId="4251585C" w14:textId="77777777" w:rsidR="00C95E4B" w:rsidRPr="00C95E4B" w:rsidRDefault="00C95E4B" w:rsidP="00C95E4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4DCE202" w14:textId="77777777" w:rsidR="00C95E4B" w:rsidRPr="007D727B" w:rsidRDefault="00C95E4B" w:rsidP="007D727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3368C1E4" w14:textId="77777777" w:rsidR="007A18F9" w:rsidRPr="008733B4" w:rsidRDefault="007A18F9" w:rsidP="007A18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695858E" w14:textId="38C34DD5" w:rsidR="007A18F9" w:rsidRPr="00C95E4B" w:rsidRDefault="00C95E4B" w:rsidP="007277DA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Emplea el uniforme limpio y ordenado, según las normas establecidas de la empresa.</w:t>
            </w:r>
          </w:p>
          <w:p w14:paraId="20F33EE0" w14:textId="77777777" w:rsidR="00C95E4B" w:rsidRPr="00C95E4B" w:rsidRDefault="00C95E4B" w:rsidP="00C95E4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18D729DD" w14:textId="0442F507" w:rsidR="007A18F9" w:rsidRPr="00C95E4B" w:rsidRDefault="00C95E4B" w:rsidP="00C95E4B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Presenta una imagen personal adecuada (peinado, uñas, cabello recogido, etc.), según procedimientos de la empresa.</w:t>
            </w:r>
          </w:p>
        </w:tc>
      </w:tr>
      <w:tr w:rsidR="00C95E4B" w:rsidRPr="00F845DE" w14:paraId="7C7D5207" w14:textId="77777777" w:rsidTr="00FC3575">
        <w:trPr>
          <w:trHeight w:val="1961"/>
          <w:jc w:val="center"/>
        </w:trPr>
        <w:tc>
          <w:tcPr>
            <w:tcW w:w="3964" w:type="dxa"/>
            <w:shd w:val="clear" w:color="auto" w:fill="auto"/>
          </w:tcPr>
          <w:p w14:paraId="0D10192F" w14:textId="76B280CA" w:rsidR="00C95E4B" w:rsidRDefault="00C95E4B" w:rsidP="00C95E4B">
            <w:pPr>
              <w:jc w:val="both"/>
              <w:rPr>
                <w:rFonts w:ascii="Arial" w:hAnsi="Arial" w:cs="Arial"/>
                <w:sz w:val="20"/>
              </w:rPr>
            </w:pPr>
          </w:p>
          <w:p w14:paraId="5CCADB51" w14:textId="271A82DF" w:rsidR="00C95E4B" w:rsidRPr="007F3F39" w:rsidRDefault="00C95E4B" w:rsidP="007F3F39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F3F39">
              <w:rPr>
                <w:rFonts w:ascii="Arial" w:hAnsi="Arial" w:cs="Arial"/>
                <w:sz w:val="20"/>
              </w:rPr>
              <w:t>Instruye</w:t>
            </w:r>
            <w:r w:rsidRPr="007F3F39">
              <w:rPr>
                <w:rFonts w:ascii="Arial" w:hAnsi="Arial" w:cs="Arial"/>
                <w:sz w:val="20"/>
                <w:lang w:val="es-ES" w:eastAsia="es-ES"/>
              </w:rPr>
              <w:t xml:space="preserve"> al personal de caja sobre las promociones, avances de créditos y plazos, así como las capacitaciones, reuniones de trabajo, etc.</w:t>
            </w:r>
            <w:r w:rsidR="00A274BC" w:rsidRPr="007F3F39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692E0FA1" w14:textId="77777777" w:rsidR="007F3F39" w:rsidRPr="007F3F39" w:rsidRDefault="007F3F39" w:rsidP="007F3F3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D349B2C" w14:textId="2631BA75" w:rsidR="00C95E4B" w:rsidRDefault="00C95E4B" w:rsidP="00C95E4B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1D6BABF4" w14:textId="77777777" w:rsidR="00C95E4B" w:rsidRDefault="00C95E4B" w:rsidP="00C95E4B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79BB0E0" w14:textId="77777777" w:rsidR="00C95E4B" w:rsidRPr="000312D9" w:rsidRDefault="00C95E4B" w:rsidP="00C95E4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ADD730B" w14:textId="42498B99" w:rsidR="00C95E4B" w:rsidRPr="004A5742" w:rsidRDefault="00C95E4B" w:rsidP="004A5742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0"/>
              </w:rPr>
            </w:pPr>
            <w:r w:rsidRPr="004A5742">
              <w:rPr>
                <w:rFonts w:ascii="Arial" w:hAnsi="Arial" w:cs="Arial"/>
                <w:sz w:val="20"/>
                <w:lang w:val="es-ES" w:eastAsia="es-ES"/>
              </w:rPr>
              <w:t>Enseña al personal de caja sobre la</w:t>
            </w:r>
            <w:r w:rsidR="00BA25E5">
              <w:rPr>
                <w:rFonts w:ascii="Arial" w:hAnsi="Arial" w:cs="Arial"/>
                <w:sz w:val="20"/>
                <w:lang w:val="es-ES" w:eastAsia="es-ES"/>
              </w:rPr>
              <w:t>s</w:t>
            </w:r>
            <w:r w:rsidRPr="004A5742">
              <w:rPr>
                <w:rFonts w:ascii="Arial" w:hAnsi="Arial" w:cs="Arial"/>
                <w:sz w:val="20"/>
                <w:lang w:val="es-ES" w:eastAsia="es-ES"/>
              </w:rPr>
              <w:t xml:space="preserve"> promociones, </w:t>
            </w:r>
            <w:r w:rsidR="00BA25E5"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 w:rsidRPr="004A5742">
              <w:rPr>
                <w:rFonts w:ascii="Arial" w:hAnsi="Arial" w:cs="Arial"/>
                <w:sz w:val="20"/>
                <w:lang w:val="es-ES" w:eastAsia="es-ES"/>
              </w:rPr>
              <w:t xml:space="preserve">avances de créditos y </w:t>
            </w:r>
            <w:r w:rsidR="00BA25E5"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 w:rsidR="00ED2404">
              <w:rPr>
                <w:rFonts w:ascii="Arial" w:hAnsi="Arial" w:cs="Arial"/>
                <w:sz w:val="20"/>
                <w:lang w:val="es-ES" w:eastAsia="es-ES"/>
              </w:rPr>
              <w:t xml:space="preserve">plazos, según lo </w:t>
            </w:r>
            <w:r w:rsidRPr="004A5742">
              <w:rPr>
                <w:rFonts w:ascii="Arial" w:hAnsi="Arial" w:cs="Arial"/>
                <w:sz w:val="20"/>
                <w:lang w:val="es-ES" w:eastAsia="es-ES"/>
              </w:rPr>
              <w:t>establecido en la empresa.</w:t>
            </w:r>
          </w:p>
          <w:p w14:paraId="6C933586" w14:textId="77777777" w:rsidR="00C95E4B" w:rsidRPr="000312D9" w:rsidRDefault="00C95E4B" w:rsidP="00C95E4B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2781D1B4" w14:textId="7F7085F2" w:rsidR="00EE405B" w:rsidRPr="00A274BC" w:rsidRDefault="00C95E4B" w:rsidP="00EE405B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Realiza capacitaciones, reuniones de trabajo  a todo el personal que tenga a carga, según procedimientos de la empresa.</w:t>
            </w:r>
          </w:p>
          <w:p w14:paraId="46B08223" w14:textId="77777777" w:rsidR="00C95E4B" w:rsidRDefault="00C95E4B" w:rsidP="007F3F39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C95E4B" w:rsidRPr="00F845DE" w14:paraId="3A97D70C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54DB8C5" w14:textId="77777777" w:rsidR="00C95E4B" w:rsidRDefault="00C95E4B" w:rsidP="00EE405B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799CA96" w14:textId="60ED1050" w:rsidR="004A5742" w:rsidRDefault="007F3F39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1.3 Distribuye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la ubicaci</w:t>
            </w:r>
            <w:r>
              <w:rPr>
                <w:rFonts w:ascii="Arial" w:hAnsi="Arial" w:cs="Arial"/>
                <w:sz w:val="20"/>
                <w:lang w:val="es-ES" w:eastAsia="es-ES"/>
              </w:rPr>
              <w:t>ón de los cajeros, de acuerdo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 con el horario establecido por la em</w:t>
            </w:r>
            <w:r w:rsidR="00BC0849">
              <w:rPr>
                <w:rFonts w:ascii="Arial" w:hAnsi="Arial" w:cs="Arial"/>
                <w:sz w:val="20"/>
                <w:lang w:val="es-ES" w:eastAsia="es-ES"/>
              </w:rPr>
              <w:t>presa, según</w:t>
            </w:r>
            <w:r w:rsidR="005A0EED">
              <w:rPr>
                <w:rFonts w:ascii="Arial" w:hAnsi="Arial" w:cs="Arial"/>
                <w:sz w:val="20"/>
                <w:lang w:val="es-ES" w:eastAsia="es-ES"/>
              </w:rPr>
              <w:t xml:space="preserve"> disposiciones del supervisor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inmediato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1B65C91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89EB505" w14:textId="77777777" w:rsidR="00C95E4B" w:rsidRDefault="00C95E4B" w:rsidP="00FC3575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D8A9197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579E620" w14:textId="77777777" w:rsidR="007F3F39" w:rsidRDefault="007F3F39" w:rsidP="00FC3575">
            <w:pPr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AD97197" w14:textId="6B687E6A" w:rsidR="007F3F39" w:rsidRDefault="007F3F39" w:rsidP="00FC3575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F3F39">
              <w:rPr>
                <w:rFonts w:ascii="Arial" w:hAnsi="Arial" w:cs="Arial"/>
                <w:sz w:val="20"/>
                <w:lang w:val="es-ES" w:eastAsia="es-ES"/>
              </w:rPr>
              <w:t>1.3.1  Distribuye la ubicación de los cajeros, de acuerdo con lo establecido por la empresa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7315224" w14:textId="77777777" w:rsidR="00FC3575" w:rsidRDefault="00FC3575" w:rsidP="00FC3575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9C091CB" w14:textId="3E1E11EF" w:rsidR="00FC3575" w:rsidRDefault="00684FD1" w:rsidP="00FC3575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1.3.2     Indica los horarios establecidos para cada uno de los cajeros en su respectiva ubicación, según procedimientos de la empresa.</w:t>
            </w:r>
          </w:p>
          <w:p w14:paraId="78003255" w14:textId="7C0FE798" w:rsidR="00EE405B" w:rsidRDefault="00EE405B" w:rsidP="00BA25E5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FC3575" w:rsidRPr="00F845DE" w14:paraId="00ECAC8F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0833302" w14:textId="77777777" w:rsidR="00FC3575" w:rsidRDefault="00FC3575" w:rsidP="00684FD1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DDA5126" w14:textId="77777777" w:rsidR="00684FD1" w:rsidRPr="006B1DF5" w:rsidRDefault="00684FD1" w:rsidP="00684FD1">
            <w:pPr>
              <w:pStyle w:val="Prrafodelista2"/>
              <w:ind w:left="380" w:hanging="38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B1DF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Apertura de caja</w:t>
            </w:r>
          </w:p>
          <w:p w14:paraId="4B67F8B8" w14:textId="77777777" w:rsidR="00684FD1" w:rsidRPr="006B1DF5" w:rsidRDefault="00684FD1" w:rsidP="00684FD1">
            <w:pPr>
              <w:pStyle w:val="Prrafodelista2"/>
              <w:ind w:left="380" w:hanging="38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14:paraId="1A55FDBE" w14:textId="3357D6BE" w:rsidR="00FC3575" w:rsidRPr="00684FD1" w:rsidRDefault="00684FD1" w:rsidP="00684FD1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1.4 </w:t>
            </w:r>
            <w:r w:rsidR="00BA25E5">
              <w:rPr>
                <w:rFonts w:ascii="Arial" w:hAnsi="Arial" w:cs="Arial"/>
                <w:sz w:val="20"/>
                <w:lang w:val="es-ES" w:eastAsia="es-ES"/>
              </w:rPr>
              <w:t>Recoge</w:t>
            </w:r>
            <w:r w:rsidRPr="00684FD1">
              <w:rPr>
                <w:rFonts w:ascii="Arial" w:hAnsi="Arial" w:cs="Arial"/>
                <w:sz w:val="20"/>
                <w:lang w:val="es-ES" w:eastAsia="es-ES"/>
              </w:rPr>
              <w:t xml:space="preserve"> las llaves de las cajas del área de seguridad, </w:t>
            </w:r>
            <w:r w:rsidR="00BA25E5">
              <w:rPr>
                <w:rFonts w:ascii="Arial" w:hAnsi="Arial" w:cs="Arial"/>
                <w:sz w:val="20"/>
                <w:lang w:val="es-ES" w:eastAsia="es-ES"/>
              </w:rPr>
              <w:t>y habilita las cajas</w:t>
            </w:r>
            <w:r w:rsidR="006A226C">
              <w:rPr>
                <w:rFonts w:ascii="Arial" w:hAnsi="Arial" w:cs="Arial"/>
                <w:sz w:val="20"/>
                <w:lang w:val="es-ES" w:eastAsia="es-ES"/>
              </w:rPr>
              <w:t xml:space="preserve"> de tienda</w:t>
            </w:r>
            <w:r w:rsidR="00BA25E5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684FD1">
              <w:rPr>
                <w:rFonts w:ascii="Arial" w:hAnsi="Arial" w:cs="Arial"/>
                <w:sz w:val="20"/>
                <w:lang w:val="es-ES" w:eastAsia="es-ES"/>
              </w:rPr>
              <w:t xml:space="preserve"> según procedimiento establecido por la empresa.</w:t>
            </w:r>
          </w:p>
        </w:tc>
        <w:tc>
          <w:tcPr>
            <w:tcW w:w="5103" w:type="dxa"/>
            <w:shd w:val="clear" w:color="auto" w:fill="auto"/>
          </w:tcPr>
          <w:p w14:paraId="1E8B14AA" w14:textId="77777777" w:rsidR="00C12135" w:rsidRDefault="00C12135" w:rsidP="00684FD1">
            <w:pPr>
              <w:pStyle w:val="Prrafodelista2"/>
              <w:ind w:hanging="7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17D984B2" w14:textId="77777777" w:rsidR="00A0638C" w:rsidRPr="006B1DF5" w:rsidRDefault="00A0638C" w:rsidP="00684FD1">
            <w:pPr>
              <w:pStyle w:val="Prrafodelista2"/>
              <w:ind w:hanging="7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B1DF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Apertura de caja</w:t>
            </w:r>
          </w:p>
          <w:p w14:paraId="6B84EBA1" w14:textId="77777777" w:rsidR="00684FD1" w:rsidRPr="006B1DF5" w:rsidRDefault="00684FD1" w:rsidP="00684FD1">
            <w:pPr>
              <w:pStyle w:val="Prrafodelista2"/>
              <w:ind w:hanging="7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14:paraId="65507A38" w14:textId="37264153" w:rsidR="00684FD1" w:rsidRDefault="00BA25E5" w:rsidP="00684FD1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Ubica</w:t>
            </w:r>
            <w:r w:rsidR="00684FD1" w:rsidRPr="00684FD1">
              <w:rPr>
                <w:rFonts w:ascii="Arial" w:hAnsi="Arial" w:cs="Arial"/>
                <w:sz w:val="20"/>
                <w:lang w:val="es-ES" w:eastAsia="es-ES"/>
              </w:rPr>
              <w:t xml:space="preserve"> las llaves de las cajas del área de seg</w:t>
            </w:r>
            <w:r w:rsidR="00BC0849">
              <w:rPr>
                <w:rFonts w:ascii="Arial" w:hAnsi="Arial" w:cs="Arial"/>
                <w:sz w:val="20"/>
                <w:lang w:val="es-ES" w:eastAsia="es-ES"/>
              </w:rPr>
              <w:t xml:space="preserve">uridad, y habilita las cajas, </w:t>
            </w:r>
            <w:r w:rsidR="00684FD1" w:rsidRPr="00684FD1">
              <w:rPr>
                <w:rFonts w:ascii="Arial" w:hAnsi="Arial" w:cs="Arial"/>
                <w:sz w:val="20"/>
                <w:lang w:val="es-ES" w:eastAsia="es-ES"/>
              </w:rPr>
              <w:t>según procedimiento establecido por la empresa.</w:t>
            </w:r>
          </w:p>
          <w:p w14:paraId="25FC131C" w14:textId="77777777" w:rsidR="00684FD1" w:rsidRDefault="00684FD1" w:rsidP="00684FD1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84F0992" w14:textId="77777777" w:rsidR="00684FD1" w:rsidRPr="00684FD1" w:rsidRDefault="00684FD1" w:rsidP="00684FD1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84FD1">
              <w:rPr>
                <w:rFonts w:ascii="Arial" w:hAnsi="Arial" w:cs="Arial"/>
                <w:sz w:val="20"/>
                <w:lang w:val="es-ES" w:eastAsia="es-ES"/>
              </w:rPr>
              <w:t>Habilita las cajas de tienda, de acuerdo con los procedimientos establecidos por la empresa.</w:t>
            </w:r>
          </w:p>
          <w:p w14:paraId="6FF40EE7" w14:textId="77777777" w:rsidR="00FC3575" w:rsidRDefault="00FC3575" w:rsidP="00684FD1">
            <w:pPr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3D711D" w:rsidRPr="00F845DE" w14:paraId="2D37E397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D74A059" w14:textId="77777777" w:rsidR="003D711D" w:rsidRPr="003D711D" w:rsidRDefault="003D711D" w:rsidP="003D711D">
            <w:pPr>
              <w:jc w:val="both"/>
              <w:rPr>
                <w:rFonts w:ascii="Arial" w:hAnsi="Arial" w:cs="Arial"/>
                <w:sz w:val="20"/>
              </w:rPr>
            </w:pPr>
          </w:p>
          <w:p w14:paraId="0150F0C9" w14:textId="2562F4D3" w:rsidR="004004C5" w:rsidRPr="00DC25EB" w:rsidRDefault="003D711D" w:rsidP="007F3F39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E6D9B">
              <w:rPr>
                <w:rFonts w:ascii="Arial" w:hAnsi="Arial" w:cs="Arial"/>
                <w:sz w:val="20"/>
                <w:lang w:val="es-ES" w:eastAsia="es-ES"/>
              </w:rPr>
              <w:t xml:space="preserve">Escanea la tarjeta de seguridad en cada una de las cajas por operar, de ser el caso, realiza pruebas de apertura de la caja (fecha, hora, tipo de cambio, pruebas </w:t>
            </w:r>
            <w:r w:rsidRPr="000E6D9B">
              <w:rPr>
                <w:rFonts w:ascii="Arial" w:hAnsi="Arial" w:cs="Arial"/>
                <w:i/>
                <w:sz w:val="20"/>
                <w:lang w:val="es-ES" w:eastAsia="es-ES"/>
              </w:rPr>
              <w:t>off line</w:t>
            </w:r>
            <w:r w:rsidRPr="000E6D9B">
              <w:rPr>
                <w:rFonts w:ascii="Arial" w:hAnsi="Arial" w:cs="Arial"/>
                <w:sz w:val="20"/>
                <w:lang w:val="es-ES" w:eastAsia="es-ES"/>
              </w:rPr>
              <w:t>, actualización de precios).</w:t>
            </w:r>
          </w:p>
        </w:tc>
        <w:tc>
          <w:tcPr>
            <w:tcW w:w="5103" w:type="dxa"/>
            <w:shd w:val="clear" w:color="auto" w:fill="auto"/>
          </w:tcPr>
          <w:p w14:paraId="1DB3AF77" w14:textId="77777777" w:rsidR="003D711D" w:rsidRPr="003D711D" w:rsidRDefault="003D711D" w:rsidP="003D711D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15F3B54" w14:textId="77777777" w:rsidR="003D711D" w:rsidRDefault="003D711D" w:rsidP="000E6D9B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84FD1">
              <w:rPr>
                <w:rFonts w:ascii="Arial" w:hAnsi="Arial" w:cs="Arial"/>
                <w:sz w:val="20"/>
                <w:lang w:val="es-ES" w:eastAsia="es-ES"/>
              </w:rPr>
              <w:t>Escanea la tarjeta de seguridad en cada una de las cajas por operar, de acuerdo con los procedimientos establecidos por la empresa.</w:t>
            </w:r>
          </w:p>
          <w:p w14:paraId="7222CE91" w14:textId="77777777" w:rsidR="003D711D" w:rsidRDefault="003D711D" w:rsidP="003D711D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C234714" w14:textId="77777777" w:rsidR="004004C5" w:rsidRDefault="003D711D" w:rsidP="003D711D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D711D">
              <w:rPr>
                <w:rFonts w:ascii="Arial" w:hAnsi="Arial" w:cs="Arial"/>
                <w:sz w:val="20"/>
                <w:lang w:val="es-ES" w:eastAsia="es-ES"/>
              </w:rPr>
              <w:t xml:space="preserve">De ser el caso, realiza pruebas de apertura de la caja (fecha, hora, tipo de cambio, pruebas </w:t>
            </w:r>
            <w:r w:rsidRPr="003D711D">
              <w:rPr>
                <w:rFonts w:ascii="Arial" w:hAnsi="Arial" w:cs="Arial"/>
                <w:i/>
                <w:sz w:val="20"/>
                <w:lang w:val="es-ES" w:eastAsia="es-ES"/>
              </w:rPr>
              <w:t>off line</w:t>
            </w:r>
            <w:r w:rsidRPr="003D711D">
              <w:rPr>
                <w:rFonts w:ascii="Arial" w:hAnsi="Arial" w:cs="Arial"/>
                <w:sz w:val="20"/>
                <w:lang w:val="es-ES" w:eastAsia="es-ES"/>
              </w:rPr>
              <w:t>, actualización de precios</w:t>
            </w:r>
            <w:r w:rsidR="00BC0849">
              <w:rPr>
                <w:rFonts w:ascii="Arial" w:hAnsi="Arial" w:cs="Arial"/>
                <w:sz w:val="20"/>
                <w:lang w:val="es-ES" w:eastAsia="es-ES"/>
              </w:rPr>
              <w:t>)</w:t>
            </w:r>
            <w:r w:rsidR="004D36B2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1931F95B" w14:textId="4F1D8FD2" w:rsidR="00DC25EB" w:rsidRPr="00DC25EB" w:rsidRDefault="00DC25EB" w:rsidP="00DC25EB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4004C5" w:rsidRPr="00F845DE" w14:paraId="63AD6363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DCAB5B8" w14:textId="7604AD47" w:rsidR="004004C5" w:rsidRPr="004004C5" w:rsidRDefault="004004C5" w:rsidP="007F3F3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84743F" w14:textId="77777777" w:rsidR="004004C5" w:rsidRPr="004004C5" w:rsidRDefault="004004C5" w:rsidP="007F3F3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004C5">
              <w:rPr>
                <w:rFonts w:ascii="Arial" w:hAnsi="Arial" w:cs="Arial"/>
                <w:b/>
                <w:sz w:val="20"/>
              </w:rPr>
              <w:t xml:space="preserve">Cierre de caja </w:t>
            </w:r>
          </w:p>
          <w:p w14:paraId="746C339B" w14:textId="77777777" w:rsidR="004004C5" w:rsidRDefault="004004C5" w:rsidP="007F3F39">
            <w:pPr>
              <w:jc w:val="both"/>
              <w:rPr>
                <w:rFonts w:ascii="Arial" w:hAnsi="Arial" w:cs="Arial"/>
                <w:sz w:val="20"/>
              </w:rPr>
            </w:pPr>
          </w:p>
          <w:p w14:paraId="25A51148" w14:textId="77777777" w:rsidR="004004C5" w:rsidRPr="008E49AB" w:rsidRDefault="004004C5" w:rsidP="000E6D9B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8E49AB">
              <w:rPr>
                <w:rFonts w:ascii="Arial" w:hAnsi="Arial" w:cs="Arial"/>
                <w:sz w:val="20"/>
                <w:lang w:val="es-ES" w:eastAsia="es-ES"/>
              </w:rPr>
              <w:t xml:space="preserve">Realiza el </w:t>
            </w:r>
            <w:r w:rsidRPr="008E49AB">
              <w:rPr>
                <w:rFonts w:ascii="Arial" w:hAnsi="Arial" w:cs="Arial"/>
                <w:i/>
                <w:sz w:val="20"/>
                <w:lang w:val="es-ES" w:eastAsia="es-ES"/>
              </w:rPr>
              <w:t>check list</w:t>
            </w:r>
            <w:r w:rsidRPr="008E49AB">
              <w:rPr>
                <w:rFonts w:ascii="Arial" w:hAnsi="Arial" w:cs="Arial"/>
                <w:sz w:val="20"/>
                <w:lang w:val="es-ES" w:eastAsia="es-ES"/>
              </w:rPr>
              <w:t xml:space="preserve"> de caja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y escanea las tarjetas de seguridad en cada una de las cajas por cerrar, de acuerdo con los procedimientos de la empresa.</w:t>
            </w:r>
          </w:p>
          <w:p w14:paraId="2C787ECC" w14:textId="77777777" w:rsidR="004004C5" w:rsidRDefault="004004C5" w:rsidP="007F3F39">
            <w:pPr>
              <w:jc w:val="both"/>
              <w:rPr>
                <w:rFonts w:ascii="Arial" w:hAnsi="Arial" w:cs="Arial"/>
                <w:sz w:val="20"/>
              </w:rPr>
            </w:pPr>
          </w:p>
          <w:p w14:paraId="34AA04C6" w14:textId="77777777" w:rsidR="004004C5" w:rsidRDefault="004004C5" w:rsidP="007F3F39">
            <w:pPr>
              <w:jc w:val="both"/>
              <w:rPr>
                <w:rFonts w:ascii="Arial" w:hAnsi="Arial" w:cs="Arial"/>
                <w:sz w:val="20"/>
              </w:rPr>
            </w:pPr>
          </w:p>
          <w:p w14:paraId="7985EADB" w14:textId="77777777" w:rsidR="004004C5" w:rsidRDefault="004004C5" w:rsidP="007F3F39">
            <w:pPr>
              <w:jc w:val="both"/>
              <w:rPr>
                <w:rFonts w:ascii="Arial" w:hAnsi="Arial" w:cs="Arial"/>
                <w:sz w:val="20"/>
              </w:rPr>
            </w:pPr>
          </w:p>
          <w:p w14:paraId="663F396A" w14:textId="77777777" w:rsidR="004004C5" w:rsidRDefault="004004C5" w:rsidP="007F3F39">
            <w:pPr>
              <w:jc w:val="both"/>
              <w:rPr>
                <w:rFonts w:ascii="Arial" w:hAnsi="Arial" w:cs="Arial"/>
                <w:sz w:val="20"/>
              </w:rPr>
            </w:pPr>
          </w:p>
          <w:p w14:paraId="4935C56A" w14:textId="77777777" w:rsidR="004004C5" w:rsidRDefault="004004C5" w:rsidP="007F3F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1D1D009" w14:textId="77777777" w:rsidR="004004C5" w:rsidRDefault="004004C5" w:rsidP="004004C5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14:paraId="097215A3" w14:textId="77777777" w:rsidR="004004C5" w:rsidRPr="008E49AB" w:rsidRDefault="004004C5" w:rsidP="004004C5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8E49A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Cierre de caja</w:t>
            </w:r>
          </w:p>
          <w:p w14:paraId="78B4C0DD" w14:textId="77777777" w:rsidR="004004C5" w:rsidRPr="008E49AB" w:rsidRDefault="004004C5" w:rsidP="004004C5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957D665" w14:textId="4F1BB9F9" w:rsidR="004004C5" w:rsidRPr="000E6D9B" w:rsidRDefault="004004C5" w:rsidP="000E6D9B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E6D9B">
              <w:rPr>
                <w:rFonts w:ascii="Arial" w:hAnsi="Arial" w:cs="Arial"/>
                <w:sz w:val="20"/>
                <w:lang w:val="es-ES" w:eastAsia="es-ES"/>
              </w:rPr>
              <w:t xml:space="preserve">Realiza el </w:t>
            </w:r>
            <w:r w:rsidRPr="000E6D9B">
              <w:rPr>
                <w:rFonts w:ascii="Arial" w:hAnsi="Arial" w:cs="Arial"/>
                <w:i/>
                <w:sz w:val="20"/>
                <w:lang w:val="es-ES" w:eastAsia="es-ES"/>
              </w:rPr>
              <w:t xml:space="preserve">check list </w:t>
            </w:r>
            <w:r w:rsidRPr="000E6D9B">
              <w:rPr>
                <w:rFonts w:ascii="Arial" w:hAnsi="Arial" w:cs="Arial"/>
                <w:sz w:val="20"/>
                <w:lang w:val="es-ES" w:eastAsia="es-ES"/>
              </w:rPr>
              <w:t>de caja (incluye ver los documentos nulos o las notas de crédito generadas, según procedimientos establecidos por la empresa.</w:t>
            </w:r>
          </w:p>
          <w:p w14:paraId="49C8C120" w14:textId="77777777" w:rsidR="004004C5" w:rsidRDefault="004004C5" w:rsidP="004004C5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EE35E82" w14:textId="0EF8AA3C" w:rsidR="004004C5" w:rsidRPr="00B26719" w:rsidRDefault="004004C5" w:rsidP="00B26719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Escanea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la tarjeta de segu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ridad en cada una de las cajas por cerrar, de acuerdo con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los procedimientos establecidos por la empresa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</w:tc>
      </w:tr>
      <w:tr w:rsidR="00C95E4B" w:rsidRPr="00F845DE" w14:paraId="101B38D7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6678BE2" w14:textId="77777777" w:rsidR="008E49AB" w:rsidRPr="008E49AB" w:rsidRDefault="008E49AB" w:rsidP="000E6D9B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FE16D60" w14:textId="4FBDD2BA" w:rsidR="008E49AB" w:rsidRDefault="008E49AB" w:rsidP="00A0399C">
            <w:pPr>
              <w:pStyle w:val="Prrafodelista"/>
              <w:numPr>
                <w:ilvl w:val="1"/>
                <w:numId w:val="29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Contabiliza el fondo de dinero,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 xml:space="preserve">dejado por los cajeros y da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la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conformidad, mediante firma del control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de cierre de caja o el arqueo de caja efectuado en el cierre de bóveda o tesorería, según </w:t>
            </w:r>
            <w:r w:rsidRPr="006B1DF5">
              <w:rPr>
                <w:rFonts w:ascii="Arial" w:hAnsi="Arial" w:cs="Arial"/>
                <w:sz w:val="20"/>
                <w:lang w:val="es-ES" w:eastAsia="es-ES"/>
              </w:rPr>
              <w:t>las normas de seguridad de la empresa.</w:t>
            </w:r>
          </w:p>
          <w:p w14:paraId="3B79EF63" w14:textId="77777777" w:rsidR="008E49AB" w:rsidRDefault="008E49AB" w:rsidP="008E49A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D6E263C" w14:textId="77777777" w:rsidR="008E49AB" w:rsidRDefault="008E49AB" w:rsidP="008E49A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6778582" w14:textId="77777777" w:rsidR="00C95E4B" w:rsidRDefault="00C95E4B" w:rsidP="003D711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60D2C5A" w14:textId="77777777" w:rsidR="004004C5" w:rsidRPr="00B26719" w:rsidRDefault="004004C5" w:rsidP="00B26719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9B861B4" w14:textId="4B8805E0" w:rsidR="00BA25E5" w:rsidRDefault="008E49AB" w:rsidP="000E6D9B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B58EA">
              <w:rPr>
                <w:rFonts w:ascii="Arial" w:hAnsi="Arial" w:cs="Arial"/>
                <w:sz w:val="20"/>
                <w:lang w:val="es-ES" w:eastAsia="es-ES"/>
              </w:rPr>
              <w:t xml:space="preserve">Cuenta el fondo de dinero dejado en la gaveta por los cajeros y da conformidad mediante la firma del control de cierre de caja, de </w:t>
            </w:r>
            <w:r w:rsidR="00EF4DAB" w:rsidRPr="000B58EA">
              <w:rPr>
                <w:rFonts w:ascii="Arial" w:hAnsi="Arial" w:cs="Arial"/>
                <w:sz w:val="20"/>
                <w:lang w:val="es-ES" w:eastAsia="es-ES"/>
              </w:rPr>
              <w:t>acuerdo</w:t>
            </w:r>
            <w:r w:rsidRPr="000B58EA">
              <w:rPr>
                <w:rFonts w:ascii="Arial" w:hAnsi="Arial" w:cs="Arial"/>
                <w:sz w:val="20"/>
                <w:lang w:val="es-ES" w:eastAsia="es-ES"/>
              </w:rPr>
              <w:t xml:space="preserve"> con las normas de seguridad de la empresa.</w:t>
            </w:r>
          </w:p>
          <w:p w14:paraId="32F776E9" w14:textId="77777777" w:rsidR="000B58EA" w:rsidRDefault="000B58EA" w:rsidP="000B58EA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4C06B56" w14:textId="3E33A70B" w:rsidR="008E49AB" w:rsidRDefault="008E49AB" w:rsidP="000E6D9B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B58EA">
              <w:rPr>
                <w:rFonts w:ascii="Arial" w:hAnsi="Arial" w:cs="Arial"/>
                <w:sz w:val="20"/>
                <w:lang w:val="es-ES" w:eastAsia="es-ES"/>
              </w:rPr>
              <w:t xml:space="preserve">De ser el caso, da la conformidad </w:t>
            </w:r>
            <w:r w:rsidR="00EF4DAB" w:rsidRPr="000B58EA">
              <w:rPr>
                <w:rFonts w:ascii="Arial" w:hAnsi="Arial" w:cs="Arial"/>
                <w:sz w:val="20"/>
                <w:lang w:val="es-ES" w:eastAsia="es-ES"/>
              </w:rPr>
              <w:t xml:space="preserve">al arqueo de caja efectuado  por los cajeros en la bóveda o </w:t>
            </w:r>
            <w:r w:rsidR="00836F31">
              <w:rPr>
                <w:rFonts w:ascii="Arial" w:hAnsi="Arial" w:cs="Arial"/>
                <w:sz w:val="20"/>
                <w:lang w:val="es-ES" w:eastAsia="es-ES"/>
              </w:rPr>
              <w:t>tesorería, según normas de seguridad de la empresa.</w:t>
            </w:r>
          </w:p>
          <w:p w14:paraId="7249B114" w14:textId="77777777" w:rsidR="00BA25E5" w:rsidRPr="00836F31" w:rsidRDefault="00BA25E5" w:rsidP="00836F31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FC3575" w:rsidRPr="00F845DE" w14:paraId="592E1A77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1CF1B11" w14:textId="77777777" w:rsidR="00FC3575" w:rsidRPr="00240A7C" w:rsidRDefault="00FC3575" w:rsidP="00AD4B2A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FDB98DB" w14:textId="1212CB0D" w:rsidR="00A41C80" w:rsidRPr="00240A7C" w:rsidRDefault="00A0399C" w:rsidP="00AD4B2A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40A7C">
              <w:rPr>
                <w:rFonts w:ascii="Arial" w:hAnsi="Arial" w:cs="Arial"/>
                <w:sz w:val="20"/>
              </w:rPr>
              <w:t>1.8 Registra</w:t>
            </w:r>
            <w:r w:rsidR="00A41C80" w:rsidRPr="00240A7C">
              <w:rPr>
                <w:rFonts w:ascii="Arial" w:hAnsi="Arial" w:cs="Arial"/>
                <w:sz w:val="20"/>
              </w:rPr>
              <w:t xml:space="preserve"> el </w:t>
            </w:r>
            <w:r w:rsidR="00AD4B2A" w:rsidRPr="00240A7C">
              <w:rPr>
                <w:rFonts w:ascii="Arial" w:hAnsi="Arial" w:cs="Arial"/>
                <w:sz w:val="20"/>
              </w:rPr>
              <w:t>último nú</w:t>
            </w:r>
            <w:r>
              <w:rPr>
                <w:rFonts w:ascii="Arial" w:hAnsi="Arial" w:cs="Arial"/>
                <w:sz w:val="20"/>
              </w:rPr>
              <w:t>mero correlativo de operación</w:t>
            </w:r>
            <w:r w:rsidR="00A41C80" w:rsidRPr="00240A7C">
              <w:rPr>
                <w:rFonts w:ascii="Arial" w:hAnsi="Arial" w:cs="Arial"/>
                <w:sz w:val="20"/>
              </w:rPr>
              <w:t xml:space="preserve"> de las </w:t>
            </w:r>
            <w:r w:rsidR="00AD4B2A" w:rsidRPr="00240A7C">
              <w:rPr>
                <w:rFonts w:ascii="Arial" w:hAnsi="Arial" w:cs="Arial"/>
                <w:sz w:val="20"/>
              </w:rPr>
              <w:t>cajas</w:t>
            </w:r>
            <w:r w:rsidR="00A41C80" w:rsidRPr="00240A7C">
              <w:rPr>
                <w:rFonts w:ascii="Arial" w:hAnsi="Arial" w:cs="Arial"/>
                <w:sz w:val="20"/>
              </w:rPr>
              <w:t xml:space="preserve"> y envía </w:t>
            </w:r>
            <w:r w:rsidR="004004C5">
              <w:rPr>
                <w:rFonts w:ascii="Arial" w:hAnsi="Arial" w:cs="Arial"/>
                <w:sz w:val="20"/>
              </w:rPr>
              <w:t xml:space="preserve">para </w:t>
            </w:r>
            <w:r w:rsidR="00AD4B2A" w:rsidRPr="00240A7C">
              <w:rPr>
                <w:rFonts w:ascii="Arial" w:hAnsi="Arial" w:cs="Arial"/>
                <w:sz w:val="20"/>
              </w:rPr>
              <w:t>la centra</w:t>
            </w:r>
            <w:r w:rsidR="004004C5">
              <w:rPr>
                <w:rFonts w:ascii="Arial" w:hAnsi="Arial" w:cs="Arial"/>
                <w:sz w:val="20"/>
              </w:rPr>
              <w:t>l</w:t>
            </w:r>
            <w:r w:rsidR="00AD4B2A" w:rsidRPr="00240A7C">
              <w:rPr>
                <w:rFonts w:ascii="Arial" w:hAnsi="Arial" w:cs="Arial"/>
                <w:sz w:val="20"/>
              </w:rPr>
              <w:t xml:space="preserve"> administrativa de la</w:t>
            </w:r>
            <w:r w:rsidR="00A41C80" w:rsidRPr="00240A7C">
              <w:rPr>
                <w:rFonts w:ascii="Arial" w:hAnsi="Arial" w:cs="Arial"/>
                <w:sz w:val="20"/>
              </w:rPr>
              <w:t xml:space="preserve"> tienda</w:t>
            </w:r>
            <w:r w:rsidR="009774F8">
              <w:rPr>
                <w:rFonts w:ascii="Arial" w:hAnsi="Arial" w:cs="Arial"/>
                <w:sz w:val="20"/>
              </w:rPr>
              <w:t>,</w:t>
            </w:r>
            <w:r w:rsidR="00A41C80" w:rsidRPr="00240A7C">
              <w:rPr>
                <w:rFonts w:ascii="Arial" w:hAnsi="Arial" w:cs="Arial"/>
                <w:sz w:val="20"/>
              </w:rPr>
              <w:t xml:space="preserve"> el informe d</w:t>
            </w:r>
            <w:r w:rsidR="00AD4B2A" w:rsidRPr="00240A7C">
              <w:rPr>
                <w:rFonts w:ascii="Arial" w:hAnsi="Arial" w:cs="Arial"/>
                <w:sz w:val="20"/>
              </w:rPr>
              <w:t>e descuentos de las mercaderías, de ser el caso</w:t>
            </w:r>
            <w:r w:rsidR="00CA354A">
              <w:rPr>
                <w:rFonts w:ascii="Arial" w:hAnsi="Arial" w:cs="Arial"/>
                <w:sz w:val="20"/>
              </w:rPr>
              <w:t>,</w:t>
            </w:r>
            <w:r w:rsidR="00AD4B2A" w:rsidRPr="00240A7C">
              <w:rPr>
                <w:rFonts w:ascii="Arial" w:hAnsi="Arial" w:cs="Arial"/>
                <w:sz w:val="20"/>
              </w:rPr>
              <w:t xml:space="preserve"> devuelve las llaves de las cajas al área de seguridad, según normas establecidas de la empresa.</w:t>
            </w:r>
          </w:p>
        </w:tc>
        <w:tc>
          <w:tcPr>
            <w:tcW w:w="5103" w:type="dxa"/>
            <w:shd w:val="clear" w:color="auto" w:fill="auto"/>
          </w:tcPr>
          <w:p w14:paraId="464D1406" w14:textId="77777777" w:rsidR="00A41C80" w:rsidRPr="000E6D9B" w:rsidRDefault="00A41C80" w:rsidP="000E6D9B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605FC61" w14:textId="7B7A7D1B" w:rsidR="00A41C80" w:rsidRPr="00240A7C" w:rsidRDefault="00A41C80" w:rsidP="000E6D9B">
            <w:pPr>
              <w:pStyle w:val="Prrafodelista2"/>
              <w:numPr>
                <w:ilvl w:val="2"/>
                <w:numId w:val="3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40A7C">
              <w:rPr>
                <w:rFonts w:ascii="Arial" w:hAnsi="Arial" w:cs="Arial"/>
                <w:sz w:val="20"/>
                <w:lang w:val="es-ES" w:eastAsia="es-ES"/>
              </w:rPr>
              <w:t>Regist</w:t>
            </w:r>
            <w:r w:rsidR="003A2B27">
              <w:rPr>
                <w:rFonts w:ascii="Arial" w:hAnsi="Arial" w:cs="Arial"/>
                <w:sz w:val="20"/>
                <w:lang w:val="es-ES" w:eastAsia="es-ES"/>
              </w:rPr>
              <w:t xml:space="preserve">ra el último número correlativo </w:t>
            </w:r>
            <w:r w:rsidRPr="00240A7C">
              <w:rPr>
                <w:rFonts w:ascii="Arial" w:hAnsi="Arial" w:cs="Arial"/>
                <w:sz w:val="20"/>
                <w:lang w:val="es-ES" w:eastAsia="es-ES"/>
              </w:rPr>
              <w:t>de operación de las cajas.</w:t>
            </w:r>
          </w:p>
          <w:p w14:paraId="7EAFD2AD" w14:textId="77777777" w:rsidR="00A41C80" w:rsidRPr="00240A7C" w:rsidRDefault="00A41C80" w:rsidP="00A41C80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A3234F4" w14:textId="74585B7C" w:rsidR="00A41C80" w:rsidRPr="00240A7C" w:rsidRDefault="00A41C80" w:rsidP="000E6D9B">
            <w:pPr>
              <w:pStyle w:val="Prrafodelista2"/>
              <w:numPr>
                <w:ilvl w:val="2"/>
                <w:numId w:val="3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40A7C">
              <w:rPr>
                <w:rFonts w:ascii="Arial" w:hAnsi="Arial" w:cs="Arial"/>
                <w:sz w:val="20"/>
                <w:lang w:val="es-ES" w:eastAsia="es-ES"/>
              </w:rPr>
              <w:t>Envía a la cent</w:t>
            </w:r>
            <w:r w:rsidR="00CA354A">
              <w:rPr>
                <w:rFonts w:ascii="Arial" w:hAnsi="Arial" w:cs="Arial"/>
                <w:sz w:val="20"/>
                <w:lang w:val="es-ES" w:eastAsia="es-ES"/>
              </w:rPr>
              <w:t>ral administrativa de la tienda</w:t>
            </w:r>
            <w:r w:rsidRPr="00240A7C">
              <w:rPr>
                <w:rFonts w:ascii="Arial" w:hAnsi="Arial" w:cs="Arial"/>
                <w:sz w:val="20"/>
                <w:lang w:val="es-ES" w:eastAsia="es-ES"/>
              </w:rPr>
              <w:t xml:space="preserve"> el informe de descuentos de las mercaderías</w:t>
            </w:r>
            <w:r w:rsidRPr="00240A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 día.</w:t>
            </w:r>
          </w:p>
          <w:p w14:paraId="33264317" w14:textId="77777777" w:rsidR="00A41C80" w:rsidRPr="00240A7C" w:rsidRDefault="00A41C80" w:rsidP="00A41C80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DE8AA03" w14:textId="77777777" w:rsidR="00A41C80" w:rsidRPr="00240A7C" w:rsidRDefault="00A41C80" w:rsidP="000E6D9B">
            <w:pPr>
              <w:pStyle w:val="Prrafodelista2"/>
              <w:numPr>
                <w:ilvl w:val="2"/>
                <w:numId w:val="3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40A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</w:t>
            </w:r>
            <w:r w:rsidRPr="00240A7C">
              <w:rPr>
                <w:rFonts w:ascii="Arial" w:hAnsi="Arial" w:cs="Arial"/>
                <w:sz w:val="20"/>
                <w:lang w:val="es-ES" w:eastAsia="es-ES"/>
              </w:rPr>
              <w:t>ser el caso, devuelve las llaves de las cajas y radio portátiles al área de seguridad, de acuerdo con las normas de seguridad  establecidas por la empresa.</w:t>
            </w:r>
          </w:p>
          <w:p w14:paraId="1683CBCC" w14:textId="77777777" w:rsidR="00BA25E5" w:rsidRPr="00240A7C" w:rsidRDefault="00BA25E5" w:rsidP="007A18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C95E4B" w:rsidRPr="00F845DE" w14:paraId="32523DFB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5FA44ED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C148F7C" w14:textId="4B188BF3" w:rsidR="007F61F1" w:rsidRDefault="007F61F1" w:rsidP="00D80E0E">
            <w:pPr>
              <w:pStyle w:val="Prrafodelista"/>
              <w:numPr>
                <w:ilvl w:val="1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44DF1">
              <w:rPr>
                <w:rFonts w:ascii="Arial" w:hAnsi="Arial" w:cs="Arial"/>
                <w:sz w:val="20"/>
                <w:lang w:val="es-ES" w:eastAsia="es-ES"/>
              </w:rPr>
              <w:t>Viste el uniforme y pr</w:t>
            </w:r>
            <w:r w:rsidR="00744DF1" w:rsidRPr="00744DF1">
              <w:rPr>
                <w:rFonts w:ascii="Arial" w:hAnsi="Arial" w:cs="Arial"/>
                <w:sz w:val="20"/>
                <w:lang w:val="es-ES" w:eastAsia="es-ES"/>
              </w:rPr>
              <w:t xml:space="preserve">esenta imagen personal adecuada, </w:t>
            </w:r>
            <w:r w:rsidRPr="00744DF1">
              <w:rPr>
                <w:rFonts w:ascii="Arial" w:hAnsi="Arial" w:cs="Arial"/>
                <w:sz w:val="20"/>
                <w:lang w:val="es-ES" w:eastAsia="es-ES"/>
              </w:rPr>
              <w:t xml:space="preserve">conforme con las normas establecidas por la empresa. </w:t>
            </w:r>
          </w:p>
          <w:p w14:paraId="2D8A07CB" w14:textId="77777777" w:rsidR="00D80E0E" w:rsidRPr="00D80E0E" w:rsidRDefault="00D80E0E" w:rsidP="00D80E0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99C453B" w14:textId="77777777" w:rsidR="00744DF1" w:rsidRDefault="00744DF1" w:rsidP="00D80E0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DADBF21" w14:textId="77777777" w:rsidR="00D80E0E" w:rsidRPr="00D80E0E" w:rsidRDefault="00D80E0E" w:rsidP="00D80E0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F87CEB6" w14:textId="154878C7" w:rsidR="00C95E4B" w:rsidRDefault="00C95E4B" w:rsidP="00240A7C">
            <w:pPr>
              <w:pStyle w:val="Prrafodelista2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6942025" w14:textId="77777777" w:rsidR="00C95E4B" w:rsidRDefault="00C95E4B" w:rsidP="007A18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B95550F" w14:textId="66F7BF5C" w:rsidR="00744DF1" w:rsidRPr="00D80E0E" w:rsidRDefault="00744DF1" w:rsidP="00D80E0E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D80E0E">
              <w:rPr>
                <w:rFonts w:ascii="Arial" w:hAnsi="Arial" w:cs="Arial"/>
                <w:sz w:val="20"/>
                <w:lang w:val="es-ES" w:eastAsia="es-ES"/>
              </w:rPr>
              <w:t xml:space="preserve">Viste el uniforme y presenta imagen personal adecuada (peinado, uñas, cabello recogido, etc.), conforme con las normas establecidas por la empresa. </w:t>
            </w:r>
          </w:p>
          <w:p w14:paraId="388C4A8C" w14:textId="77777777" w:rsidR="00744DF1" w:rsidRPr="00744DF1" w:rsidRDefault="00744DF1" w:rsidP="00744DF1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2AB8CF8" w14:textId="251E705E" w:rsidR="00240A7C" w:rsidRPr="00744DF1" w:rsidRDefault="00500163" w:rsidP="00D80E0E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Verifica que todo el personal cumpla</w:t>
            </w:r>
            <w:r w:rsidR="00744DF1">
              <w:rPr>
                <w:rFonts w:ascii="Arial" w:hAnsi="Arial" w:cs="Arial"/>
                <w:sz w:val="20"/>
                <w:lang w:val="es-ES" w:eastAsia="es-ES"/>
              </w:rPr>
              <w:t xml:space="preserve"> el aseo y </w:t>
            </w:r>
            <w:r w:rsidR="003A2B27">
              <w:rPr>
                <w:rFonts w:ascii="Arial" w:hAnsi="Arial" w:cs="Arial"/>
                <w:sz w:val="20"/>
                <w:lang w:val="es-ES" w:eastAsia="es-ES"/>
              </w:rPr>
              <w:t xml:space="preserve">la </w:t>
            </w:r>
            <w:r w:rsidR="00744DF1">
              <w:rPr>
                <w:rFonts w:ascii="Arial" w:hAnsi="Arial" w:cs="Arial"/>
                <w:sz w:val="20"/>
                <w:lang w:val="es-ES" w:eastAsia="es-ES"/>
              </w:rPr>
              <w:t>presentación antes de ingresar al área de trabajo, según</w:t>
            </w:r>
            <w:r w:rsidR="00C56105">
              <w:rPr>
                <w:rFonts w:ascii="Arial" w:hAnsi="Arial" w:cs="Arial"/>
                <w:sz w:val="20"/>
                <w:lang w:val="es-ES" w:eastAsia="es-ES"/>
              </w:rPr>
              <w:t xml:space="preserve"> la seguridad establecida por la</w:t>
            </w:r>
            <w:r w:rsidR="00744DF1">
              <w:rPr>
                <w:rFonts w:ascii="Arial" w:hAnsi="Arial" w:cs="Arial"/>
                <w:sz w:val="20"/>
                <w:lang w:val="es-ES" w:eastAsia="es-ES"/>
              </w:rPr>
              <w:t xml:space="preserve"> empresa.</w:t>
            </w:r>
          </w:p>
          <w:p w14:paraId="0811EA32" w14:textId="77777777" w:rsidR="00240A7C" w:rsidRDefault="00240A7C" w:rsidP="007A18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C95E4B" w:rsidRPr="00F845DE" w14:paraId="7B731192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8209A68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85E39BE" w14:textId="324C01C2" w:rsidR="00D80E0E" w:rsidRDefault="00D80E0E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 Verifica que el punto de caja cuente con productos de promoción y con los materiales necesarios para realizar la labor del día, según normas</w:t>
            </w:r>
            <w:r w:rsidR="002E6EF2">
              <w:rPr>
                <w:rFonts w:ascii="Arial" w:hAnsi="Arial" w:cs="Arial"/>
                <w:sz w:val="20"/>
              </w:rPr>
              <w:t xml:space="preserve"> establecidas por la</w:t>
            </w:r>
            <w:r>
              <w:rPr>
                <w:rFonts w:ascii="Arial" w:hAnsi="Arial" w:cs="Arial"/>
                <w:sz w:val="20"/>
              </w:rPr>
              <w:t xml:space="preserve"> empresa.</w:t>
            </w:r>
          </w:p>
          <w:p w14:paraId="35D0418D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116F99CA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16B8C84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D8BC87E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A4BE0FB" w14:textId="77777777" w:rsidR="00C95E4B" w:rsidRDefault="00C95E4B" w:rsidP="007A18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6B364E4" w14:textId="33C22E35" w:rsidR="00D80E0E" w:rsidRDefault="006F231A" w:rsidP="00D80E0E">
            <w:pPr>
              <w:pStyle w:val="Prrafodelista"/>
              <w:numPr>
                <w:ilvl w:val="2"/>
                <w:numId w:val="3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V</w:t>
            </w:r>
            <w:r w:rsidR="00D80E0E" w:rsidRPr="00D80E0E">
              <w:rPr>
                <w:rFonts w:ascii="Arial" w:hAnsi="Arial" w:cs="Arial"/>
                <w:sz w:val="20"/>
                <w:lang w:val="es-ES" w:eastAsia="es-ES"/>
              </w:rPr>
              <w:t>erifica que el punto de caja y cabecera cuente con productos de promoción y publicidad disponibles.</w:t>
            </w:r>
          </w:p>
          <w:p w14:paraId="00C7790F" w14:textId="77777777" w:rsidR="00D80E0E" w:rsidRDefault="00D80E0E" w:rsidP="00D80E0E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03F2651" w14:textId="77777777" w:rsidR="00D80E0E" w:rsidRPr="00D80E0E" w:rsidRDefault="00D80E0E" w:rsidP="00D80E0E">
            <w:pPr>
              <w:pStyle w:val="Prrafodelista"/>
              <w:numPr>
                <w:ilvl w:val="2"/>
                <w:numId w:val="3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D80E0E">
              <w:rPr>
                <w:rFonts w:ascii="Arial" w:hAnsi="Arial" w:cs="Arial"/>
                <w:sz w:val="20"/>
                <w:lang w:val="es-ES" w:eastAsia="es-ES"/>
              </w:rPr>
              <w:t>Verifica que cada punto de caja cuente con los materiales necesarios para realizar la labor del día (bolsas, winchas, cinta adhesiva, cintas con logotipo, engrapador, grapas, etc.).</w:t>
            </w:r>
          </w:p>
          <w:p w14:paraId="06977513" w14:textId="77777777" w:rsidR="00240A7C" w:rsidRDefault="00240A7C" w:rsidP="007A18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1B232D" w:rsidRPr="00F845DE" w14:paraId="6FDFB490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0F5E58F" w14:textId="77777777" w:rsidR="00C95E4B" w:rsidRDefault="00C95E4B" w:rsidP="000A2B93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4748E5E" w14:textId="630C8C5F" w:rsidR="00C95E4B" w:rsidRDefault="0041206A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 Realiza el </w:t>
            </w:r>
            <w:r w:rsidRPr="0041206A">
              <w:rPr>
                <w:rFonts w:ascii="Arial" w:hAnsi="Arial" w:cs="Arial"/>
                <w:i/>
                <w:sz w:val="20"/>
              </w:rPr>
              <w:t>chek list</w:t>
            </w:r>
            <w:r>
              <w:rPr>
                <w:rFonts w:ascii="Arial" w:hAnsi="Arial" w:cs="Arial"/>
                <w:sz w:val="20"/>
              </w:rPr>
              <w:t xml:space="preserve"> para detectar los imprevistos con los equipos de caja, o los deriva al área correspondiente y facilita el cambio de monedas y billetes para las transacciones del día, según procedimientos de la empresa.</w:t>
            </w:r>
          </w:p>
          <w:p w14:paraId="168689D0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261A5FD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729A1F1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3367BE2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C3B6511" w14:textId="77777777" w:rsidR="00C95E4B" w:rsidRDefault="00C95E4B" w:rsidP="007A094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0F26563" w14:textId="77777777" w:rsidR="00C95E4B" w:rsidRDefault="00C95E4B" w:rsidP="00000EC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064B704" w14:textId="77777777" w:rsidR="001B232D" w:rsidRPr="00EF1496" w:rsidRDefault="001B232D" w:rsidP="007557CB">
            <w:pPr>
              <w:ind w:left="357" w:hanging="357"/>
              <w:contextualSpacing/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5103" w:type="dxa"/>
            <w:shd w:val="clear" w:color="auto" w:fill="auto"/>
          </w:tcPr>
          <w:p w14:paraId="266AE996" w14:textId="77777777" w:rsidR="001B232D" w:rsidRDefault="001B232D" w:rsidP="007A18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E19E4E2" w14:textId="38FBE7DE" w:rsidR="007557CB" w:rsidRDefault="007557CB" w:rsidP="0041206A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557C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2.3.1 </w:t>
            </w:r>
            <w:r w:rsidR="0041206A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  <w:r w:rsidRPr="007557CB">
              <w:rPr>
                <w:rFonts w:ascii="Arial" w:hAnsi="Arial" w:cs="Arial"/>
                <w:sz w:val="20"/>
                <w:lang w:val="es-ES" w:eastAsia="es-ES"/>
              </w:rPr>
              <w:t xml:space="preserve">Realiza el </w:t>
            </w:r>
            <w:r w:rsidRPr="007557CB">
              <w:rPr>
                <w:rFonts w:ascii="Arial" w:hAnsi="Arial" w:cs="Arial"/>
                <w:i/>
                <w:sz w:val="20"/>
                <w:lang w:val="es-ES" w:eastAsia="es-ES"/>
              </w:rPr>
              <w:t>check list</w:t>
            </w:r>
            <w:r w:rsidRPr="007557CB">
              <w:rPr>
                <w:rFonts w:ascii="Arial" w:hAnsi="Arial" w:cs="Arial"/>
                <w:sz w:val="20"/>
                <w:lang w:val="es-ES" w:eastAsia="es-ES"/>
              </w:rPr>
              <w:t xml:space="preserve"> para detectar posibles desperfectos básicos de los equipos de caja (pantalla, impresora, pistola </w:t>
            </w:r>
            <w:r w:rsidR="00137681" w:rsidRPr="007557CB">
              <w:rPr>
                <w:rFonts w:ascii="Arial" w:hAnsi="Arial" w:cs="Arial"/>
                <w:sz w:val="20"/>
                <w:lang w:val="es-ES" w:eastAsia="es-ES"/>
              </w:rPr>
              <w:t>escáner</w:t>
            </w:r>
            <w:r w:rsidRPr="007557CB">
              <w:rPr>
                <w:rFonts w:ascii="Arial" w:hAnsi="Arial" w:cs="Arial"/>
                <w:sz w:val="20"/>
                <w:lang w:val="es-ES" w:eastAsia="es-ES"/>
              </w:rPr>
              <w:t xml:space="preserve">, teclado, detectores de billetes y </w:t>
            </w:r>
            <w:r w:rsidRPr="007557CB">
              <w:rPr>
                <w:rFonts w:ascii="Arial" w:hAnsi="Arial" w:cs="Arial"/>
                <w:sz w:val="20"/>
              </w:rPr>
              <w:t xml:space="preserve">terminal electrónico que permite transacciones denominado </w:t>
            </w:r>
            <w:r w:rsidR="0041206A">
              <w:rPr>
                <w:rFonts w:ascii="Arial" w:hAnsi="Arial" w:cs="Arial"/>
                <w:sz w:val="20"/>
                <w:lang w:val="es-ES" w:eastAsia="es-ES"/>
              </w:rPr>
              <w:t>POS), y lo</w:t>
            </w:r>
            <w:r w:rsidRPr="007557CB">
              <w:rPr>
                <w:rFonts w:ascii="Arial" w:hAnsi="Arial" w:cs="Arial"/>
                <w:sz w:val="20"/>
                <w:lang w:val="es-ES" w:eastAsia="es-ES"/>
              </w:rPr>
              <w:t xml:space="preserve"> deriva al área correspondiente, según política preventiva establecida por la empresa.</w:t>
            </w:r>
          </w:p>
          <w:p w14:paraId="183AB3A9" w14:textId="77777777" w:rsidR="00B26719" w:rsidRDefault="00B26719" w:rsidP="00C56105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5829536" w14:textId="2BE715DF" w:rsidR="00744DF1" w:rsidRPr="0041206A" w:rsidRDefault="00744DF1" w:rsidP="0041206A">
            <w:pPr>
              <w:pStyle w:val="Prrafodelista"/>
              <w:numPr>
                <w:ilvl w:val="2"/>
                <w:numId w:val="34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1206A">
              <w:rPr>
                <w:rFonts w:ascii="Arial" w:hAnsi="Arial" w:cs="Arial"/>
                <w:sz w:val="20"/>
                <w:lang w:val="es-ES" w:eastAsia="es-ES"/>
              </w:rPr>
              <w:t>Facilita el cambio de monedas y billetes para realizar las operaciones del día, según procedimientos establecidos por la empresa.</w:t>
            </w:r>
          </w:p>
          <w:p w14:paraId="5DA32C74" w14:textId="77777777" w:rsidR="00744DF1" w:rsidRDefault="00744DF1" w:rsidP="00744DF1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1F7A51D" w14:textId="77777777" w:rsidR="00A4230B" w:rsidRDefault="00A4230B" w:rsidP="00744D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486222D" w14:textId="77777777" w:rsidR="00A93A53" w:rsidRDefault="00A93A53" w:rsidP="00744D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8D9ED9E" w14:textId="77777777" w:rsidR="00A93A53" w:rsidRDefault="00A93A53" w:rsidP="00744D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2CDE53A" w14:textId="60F62128" w:rsidR="00A93A53" w:rsidRPr="008733B4" w:rsidRDefault="00A93A53" w:rsidP="00744D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1B232D" w:rsidRPr="00F845DE" w14:paraId="27B47482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512C0D0" w14:textId="32B05BDD" w:rsidR="005C1D11" w:rsidRDefault="005C1D11" w:rsidP="005C1D11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0E66F79" w14:textId="0D47951D" w:rsidR="001B232D" w:rsidRPr="005C1D11" w:rsidRDefault="00D45963" w:rsidP="005C1D11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 </w:t>
            </w:r>
            <w:r w:rsidR="006F231A">
              <w:rPr>
                <w:rFonts w:ascii="Arial" w:hAnsi="Arial" w:cs="Arial"/>
                <w:sz w:val="20"/>
              </w:rPr>
              <w:t>Elimina las transacciones comerciales realizadas por los frentes de caja y cambia en el sistema de caja l</w:t>
            </w:r>
            <w:r w:rsidR="00A853C2">
              <w:rPr>
                <w:rFonts w:ascii="Arial" w:hAnsi="Arial" w:cs="Arial"/>
                <w:sz w:val="20"/>
              </w:rPr>
              <w:t>os productos o servicios, sea p</w:t>
            </w:r>
            <w:r w:rsidR="006F231A">
              <w:rPr>
                <w:rFonts w:ascii="Arial" w:hAnsi="Arial" w:cs="Arial"/>
                <w:sz w:val="20"/>
              </w:rPr>
              <w:t>o</w:t>
            </w:r>
            <w:r w:rsidR="00A853C2">
              <w:rPr>
                <w:rFonts w:ascii="Arial" w:hAnsi="Arial" w:cs="Arial"/>
                <w:sz w:val="20"/>
              </w:rPr>
              <w:t>r</w:t>
            </w:r>
            <w:r w:rsidR="006F231A">
              <w:rPr>
                <w:rFonts w:ascii="Arial" w:hAnsi="Arial" w:cs="Arial"/>
                <w:sz w:val="20"/>
              </w:rPr>
              <w:t xml:space="preserve"> cambio de precio o por error en cartelería, según los procedimientos establecidos por la empresa.</w:t>
            </w:r>
          </w:p>
          <w:p w14:paraId="079EF274" w14:textId="77777777" w:rsidR="00CA255F" w:rsidRPr="005C1D11" w:rsidRDefault="00CA255F" w:rsidP="007A18F9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2351BF0B" w14:textId="77777777" w:rsidR="001B232D" w:rsidRPr="00EF1496" w:rsidRDefault="001B232D" w:rsidP="00000ECD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5103" w:type="dxa"/>
            <w:shd w:val="clear" w:color="auto" w:fill="auto"/>
          </w:tcPr>
          <w:p w14:paraId="3F8D663E" w14:textId="77777777" w:rsidR="006F231A" w:rsidRDefault="006F231A" w:rsidP="006F231A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</w:p>
          <w:p w14:paraId="12DE82A5" w14:textId="59C938A3" w:rsidR="006F231A" w:rsidRDefault="006F231A" w:rsidP="006F231A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F231A">
              <w:rPr>
                <w:rFonts w:ascii="Arial" w:hAnsi="Arial" w:cs="Arial"/>
                <w:sz w:val="20"/>
                <w:lang w:val="es-ES" w:eastAsia="es-ES"/>
              </w:rPr>
              <w:t xml:space="preserve">Anula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las </w:t>
            </w:r>
            <w:r w:rsidRPr="006F231A">
              <w:rPr>
                <w:rFonts w:ascii="Arial" w:hAnsi="Arial" w:cs="Arial"/>
                <w:sz w:val="20"/>
                <w:lang w:val="es-ES" w:eastAsia="es-ES"/>
              </w:rPr>
              <w:t>transacciones comerciales efectuadas por los frentes de caja, y de ser el caso, según procedimientos establecidos por la empresa.</w:t>
            </w:r>
          </w:p>
          <w:p w14:paraId="6DB5E15F" w14:textId="77777777" w:rsidR="006F231A" w:rsidRDefault="006F231A" w:rsidP="006F231A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E76F8AB" w14:textId="16FB3988" w:rsidR="006F231A" w:rsidRPr="006F231A" w:rsidRDefault="006F231A" w:rsidP="006F231A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F231A">
              <w:rPr>
                <w:rFonts w:ascii="Arial" w:hAnsi="Arial" w:cs="Arial"/>
                <w:sz w:val="20"/>
                <w:lang w:val="es-ES" w:eastAsia="es-ES"/>
              </w:rPr>
              <w:t xml:space="preserve">Cambia en el sistema de caja </w:t>
            </w:r>
            <w:r w:rsidR="00FA0066">
              <w:rPr>
                <w:rFonts w:ascii="Arial" w:hAnsi="Arial" w:cs="Arial"/>
                <w:sz w:val="20"/>
                <w:lang w:val="es-ES" w:eastAsia="es-ES"/>
              </w:rPr>
              <w:t>el/los precios de los productos/</w:t>
            </w:r>
            <w:r w:rsidRPr="006F231A">
              <w:rPr>
                <w:rFonts w:ascii="Arial" w:hAnsi="Arial" w:cs="Arial"/>
                <w:sz w:val="20"/>
                <w:lang w:val="es-ES" w:eastAsia="es-ES"/>
              </w:rPr>
              <w:t>servicios, sea, por cambio de precio o por error en cartelería, según los procedimientos establecidos por la empresa.</w:t>
            </w:r>
          </w:p>
          <w:p w14:paraId="121AC2EB" w14:textId="48394CB3" w:rsidR="00000ECD" w:rsidRPr="00A2398B" w:rsidRDefault="00000ECD" w:rsidP="00000ECD">
            <w:pPr>
              <w:pStyle w:val="Prrafodelista2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15637" w:rsidRPr="00F845DE" w14:paraId="14E99D29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88A3546" w14:textId="77777777" w:rsidR="006F231A" w:rsidRDefault="006F231A" w:rsidP="00934197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192A9A85" w14:textId="716D9C5A" w:rsidR="006F231A" w:rsidRPr="005C1D11" w:rsidRDefault="004D5213" w:rsidP="004D5213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2.5 </w:t>
            </w:r>
            <w:r w:rsidR="006F231A">
              <w:rPr>
                <w:rFonts w:ascii="Arial" w:hAnsi="Arial" w:cs="Arial"/>
                <w:sz w:val="20"/>
              </w:rPr>
              <w:t>Recoge el dinero excedente de la cantidad permitida –</w:t>
            </w:r>
            <w:r w:rsidR="006F231A" w:rsidRPr="004C67AC">
              <w:rPr>
                <w:rFonts w:ascii="Arial" w:hAnsi="Arial" w:cs="Arial"/>
                <w:i/>
                <w:sz w:val="20"/>
              </w:rPr>
              <w:t>pick up</w:t>
            </w:r>
            <w:r w:rsidR="006F231A">
              <w:rPr>
                <w:rFonts w:ascii="Arial" w:hAnsi="Arial" w:cs="Arial"/>
                <w:sz w:val="20"/>
              </w:rPr>
              <w:t>-, y el fondo fijo de los frentes de caja para devolverlos al área de bóveda.</w:t>
            </w:r>
          </w:p>
          <w:p w14:paraId="12769CDD" w14:textId="77777777" w:rsidR="006F231A" w:rsidRPr="005C1D11" w:rsidRDefault="006F231A" w:rsidP="006F231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55157693" w14:textId="77777777" w:rsidR="009F2B0A" w:rsidRDefault="009F2B0A" w:rsidP="00B15637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688DC64E" w14:textId="77777777" w:rsidR="00000ECD" w:rsidRPr="00B15637" w:rsidRDefault="00000ECD" w:rsidP="00B15637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B187AF2" w14:textId="77777777" w:rsidR="005C1D11" w:rsidRDefault="005C1D11" w:rsidP="00934197">
            <w:pPr>
              <w:pStyle w:val="Prrafodelista2"/>
              <w:ind w:left="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B9AEC9A" w14:textId="6A7FB4C5" w:rsidR="006F231A" w:rsidRDefault="006F231A" w:rsidP="004D5213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D5213">
              <w:rPr>
                <w:rFonts w:ascii="Arial" w:hAnsi="Arial" w:cs="Arial"/>
                <w:sz w:val="20"/>
                <w:lang w:val="es-ES" w:eastAsia="es-ES"/>
              </w:rPr>
              <w:t>Recoge el dinero exced</w:t>
            </w:r>
            <w:r w:rsidR="00FA0066">
              <w:rPr>
                <w:rFonts w:ascii="Arial" w:hAnsi="Arial" w:cs="Arial"/>
                <w:sz w:val="20"/>
                <w:lang w:val="es-ES" w:eastAsia="es-ES"/>
              </w:rPr>
              <w:t>ente de la cantidad permitida -</w:t>
            </w:r>
            <w:r w:rsidRPr="004D5213">
              <w:rPr>
                <w:rFonts w:ascii="Arial" w:hAnsi="Arial" w:cs="Arial"/>
                <w:i/>
                <w:sz w:val="20"/>
                <w:lang w:val="es-ES" w:eastAsia="es-ES"/>
              </w:rPr>
              <w:t>pick up-</w:t>
            </w:r>
            <w:r w:rsidRPr="004D5213">
              <w:rPr>
                <w:rFonts w:ascii="Arial" w:hAnsi="Arial" w:cs="Arial"/>
                <w:sz w:val="20"/>
                <w:lang w:val="es-ES" w:eastAsia="es-ES"/>
              </w:rPr>
              <w:t>, preparado por los cajeros para ser enviado al área de bóveda o tesorería, de acuerdo con las normas de seguridad de la empresa.</w:t>
            </w:r>
          </w:p>
          <w:p w14:paraId="33BFD81A" w14:textId="77777777" w:rsidR="004D5213" w:rsidRDefault="004D5213" w:rsidP="004D5213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585A258" w14:textId="586D40B9" w:rsidR="005C1D11" w:rsidRPr="004D5213" w:rsidRDefault="006F231A" w:rsidP="004D5213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D5213">
              <w:rPr>
                <w:rFonts w:ascii="Arial" w:hAnsi="Arial" w:cs="Arial"/>
                <w:sz w:val="20"/>
                <w:lang w:val="es-ES" w:eastAsia="es-ES"/>
              </w:rPr>
              <w:t>Recoge el fondo fijo de los frentes de caja que tenga a cargo para devolverlos al área de bóveda o tesorería, según procedimiento de la empresa.</w:t>
            </w:r>
          </w:p>
          <w:p w14:paraId="21FD7E79" w14:textId="77777777" w:rsidR="005C1D11" w:rsidRPr="008733B4" w:rsidRDefault="005C1D11" w:rsidP="004D5213">
            <w:pPr>
              <w:pStyle w:val="Prrafodelista2"/>
              <w:ind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9F2B0A" w:rsidRPr="00F845DE" w14:paraId="715FA0AC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C14D216" w14:textId="77777777" w:rsidR="004D5213" w:rsidRDefault="004D5213" w:rsidP="004D5213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</w:rPr>
            </w:pPr>
          </w:p>
          <w:p w14:paraId="7CA3E961" w14:textId="14E7A963" w:rsidR="009F2B0A" w:rsidRPr="004D5213" w:rsidRDefault="007F1101" w:rsidP="004D5213">
            <w:pPr>
              <w:pStyle w:val="Prrafodelista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Responde las </w:t>
            </w:r>
            <w:r w:rsidR="008C1ED7">
              <w:rPr>
                <w:rFonts w:ascii="Arial" w:hAnsi="Arial" w:cs="Arial"/>
                <w:sz w:val="20"/>
              </w:rPr>
              <w:t xml:space="preserve">consultas </w:t>
            </w:r>
            <w:r w:rsidR="00A416E2">
              <w:rPr>
                <w:rFonts w:ascii="Arial" w:hAnsi="Arial" w:cs="Arial"/>
                <w:sz w:val="20"/>
              </w:rPr>
              <w:t xml:space="preserve">de los clientes y supervisa los puntos de </w:t>
            </w:r>
            <w:r w:rsidR="008155CF">
              <w:rPr>
                <w:rFonts w:ascii="Arial" w:hAnsi="Arial" w:cs="Arial"/>
                <w:sz w:val="20"/>
              </w:rPr>
              <w:t>caja en los diferentes horarios</w:t>
            </w:r>
            <w:r w:rsidR="00A416E2">
              <w:rPr>
                <w:rFonts w:ascii="Arial" w:hAnsi="Arial" w:cs="Arial"/>
                <w:sz w:val="20"/>
              </w:rPr>
              <w:t xml:space="preserve">, enviado los </w:t>
            </w:r>
            <w:r w:rsidR="00210787">
              <w:rPr>
                <w:rFonts w:ascii="Arial" w:hAnsi="Arial" w:cs="Arial"/>
                <w:sz w:val="20"/>
              </w:rPr>
              <w:t>externos</w:t>
            </w:r>
            <w:r w:rsidR="00A416E2">
              <w:rPr>
                <w:rFonts w:ascii="Arial" w:hAnsi="Arial" w:cs="Arial"/>
                <w:sz w:val="20"/>
              </w:rPr>
              <w:t xml:space="preserve"> al área de finanzas y da conformidad a las opciones de cambio y devolución, de acuerdo con las </w:t>
            </w:r>
            <w:r w:rsidR="00210787">
              <w:rPr>
                <w:rFonts w:ascii="Arial" w:hAnsi="Arial" w:cs="Arial"/>
                <w:sz w:val="20"/>
              </w:rPr>
              <w:t>políticas</w:t>
            </w:r>
            <w:r w:rsidR="00A416E2">
              <w:rPr>
                <w:rFonts w:ascii="Arial" w:hAnsi="Arial" w:cs="Arial"/>
                <w:sz w:val="20"/>
              </w:rPr>
              <w:t xml:space="preserve"> establecidas de la empresa. </w:t>
            </w:r>
          </w:p>
          <w:p w14:paraId="72F1DC59" w14:textId="77777777" w:rsidR="00BB1B9B" w:rsidRPr="009F2B0A" w:rsidRDefault="00BB1B9B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73D3B08" w14:textId="77777777" w:rsidR="009F2B0A" w:rsidRPr="009F2B0A" w:rsidRDefault="009F2B0A" w:rsidP="00B15637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4B15E31C" w14:textId="77777777" w:rsidR="009F2B0A" w:rsidRPr="009F2B0A" w:rsidRDefault="009F2B0A" w:rsidP="00B15637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3161A6D" w14:textId="77777777" w:rsidR="004D5213" w:rsidRPr="004D5213" w:rsidRDefault="004D5213" w:rsidP="004D5213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258D2E5" w14:textId="0E1BFC06" w:rsidR="004D5213" w:rsidRDefault="004D5213" w:rsidP="008C1ED7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C1ED7">
              <w:rPr>
                <w:rFonts w:ascii="Arial" w:hAnsi="Arial" w:cs="Arial"/>
                <w:sz w:val="20"/>
                <w:lang w:val="es-ES" w:eastAsia="es-ES"/>
              </w:rPr>
              <w:t>Responde las objeciones del cliente sobre el servicio brindado por los cajeros, según procedimiento de la empresa.</w:t>
            </w:r>
          </w:p>
          <w:p w14:paraId="612A2F50" w14:textId="77777777" w:rsidR="00A15C82" w:rsidRPr="00A15C82" w:rsidRDefault="00A15C82" w:rsidP="00A15C82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6C94985" w14:textId="6A4514D5" w:rsidR="004D5213" w:rsidRPr="00A15C82" w:rsidRDefault="004D5213" w:rsidP="00A15C82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15C82">
              <w:rPr>
                <w:rFonts w:ascii="Arial" w:hAnsi="Arial" w:cs="Arial"/>
                <w:sz w:val="20"/>
                <w:lang w:val="es-ES" w:eastAsia="es-ES"/>
              </w:rPr>
              <w:t>Supervisa los puntos de caja que tenga a cargo en los diferentes horarios, y sin previo aviso, teniendo en cuenta los procedimientos de la empresa.</w:t>
            </w:r>
          </w:p>
          <w:p w14:paraId="1D0AE886" w14:textId="77777777" w:rsidR="008C1ED7" w:rsidRPr="008C1ED7" w:rsidRDefault="008C1ED7" w:rsidP="008C1ED7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939974B" w14:textId="116E0FFC" w:rsidR="008C1ED7" w:rsidRDefault="008C1ED7" w:rsidP="008C1ED7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C1ED7">
              <w:rPr>
                <w:rFonts w:ascii="Arial" w:hAnsi="Arial" w:cs="Arial"/>
                <w:sz w:val="20"/>
                <w:lang w:val="es-ES" w:eastAsia="es-ES"/>
              </w:rPr>
              <w:t>Envía los extornos (devolución de la línea de crédito usada por la compra) al área de finanzas, de acuerdo con las políticas establecidas por la empresa.</w:t>
            </w:r>
          </w:p>
          <w:p w14:paraId="1478F1F5" w14:textId="77777777" w:rsidR="008C1ED7" w:rsidRPr="008C1ED7" w:rsidRDefault="008C1ED7" w:rsidP="008C1ED7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16E8205" w14:textId="3763DD94" w:rsidR="008C1ED7" w:rsidRPr="008C1ED7" w:rsidRDefault="008C1ED7" w:rsidP="008C1ED7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Da conformidad</w:t>
            </w:r>
            <w:r w:rsidR="00B1722B">
              <w:rPr>
                <w:rFonts w:ascii="Arial" w:hAnsi="Arial" w:cs="Arial"/>
                <w:sz w:val="20"/>
                <w:lang w:val="es-ES" w:eastAsia="es-ES"/>
              </w:rPr>
              <w:t xml:space="preserve"> (sello y firma)</w:t>
            </w:r>
            <w:r w:rsidRPr="00252876">
              <w:rPr>
                <w:rFonts w:ascii="Arial" w:hAnsi="Arial" w:cs="Arial"/>
                <w:sz w:val="20"/>
                <w:lang w:val="es-ES" w:eastAsia="es-ES"/>
              </w:rPr>
              <w:t xml:space="preserve"> a las operaciones de cambio o devolución de mercaderías g</w:t>
            </w:r>
            <w:r>
              <w:rPr>
                <w:rFonts w:ascii="Arial" w:hAnsi="Arial" w:cs="Arial"/>
                <w:sz w:val="20"/>
                <w:lang w:val="es-ES" w:eastAsia="es-ES"/>
              </w:rPr>
              <w:t>eneradas</w:t>
            </w:r>
            <w:r w:rsidR="00B1722B">
              <w:rPr>
                <w:rFonts w:ascii="Arial" w:hAnsi="Arial" w:cs="Arial"/>
                <w:sz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en los frentes de caja, de acuerdo con</w:t>
            </w:r>
            <w:r w:rsidRPr="00252876">
              <w:rPr>
                <w:rFonts w:ascii="Arial" w:hAnsi="Arial" w:cs="Arial"/>
                <w:sz w:val="20"/>
                <w:lang w:val="es-ES" w:eastAsia="es-ES"/>
              </w:rPr>
              <w:t xml:space="preserve"> las políticas establecidas por la empresa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21B6802A" w14:textId="756DB0B2" w:rsidR="009F2B0A" w:rsidRPr="00934197" w:rsidRDefault="008C1ED7" w:rsidP="00934197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C1ED7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</w:tc>
      </w:tr>
      <w:tr w:rsidR="0013649F" w:rsidRPr="00F845DE" w14:paraId="1546BE1B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16BC440" w14:textId="209B0069" w:rsidR="0013649F" w:rsidRDefault="0013649F" w:rsidP="0013649F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2A36B8B" w14:textId="22B7A711" w:rsidR="0013649F" w:rsidRPr="00B1722B" w:rsidRDefault="00291C9D" w:rsidP="00B1722B">
            <w:pPr>
              <w:pStyle w:val="Prrafodelista"/>
              <w:numPr>
                <w:ilvl w:val="1"/>
                <w:numId w:val="37"/>
              </w:numPr>
              <w:spacing w:before="12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 los reportes consolidadas del cuadre de l</w:t>
            </w:r>
            <w:r w:rsidR="002949C9">
              <w:rPr>
                <w:rFonts w:ascii="Arial" w:hAnsi="Arial" w:cs="Arial"/>
                <w:sz w:val="20"/>
              </w:rPr>
              <w:t>o</w:t>
            </w:r>
            <w:r w:rsidR="00B1722B">
              <w:rPr>
                <w:rFonts w:ascii="Arial" w:hAnsi="Arial" w:cs="Arial"/>
                <w:sz w:val="20"/>
              </w:rPr>
              <w:t>s arqueos de caja;</w:t>
            </w:r>
            <w:r>
              <w:rPr>
                <w:rFonts w:ascii="Arial" w:hAnsi="Arial" w:cs="Arial"/>
                <w:sz w:val="20"/>
              </w:rPr>
              <w:t xml:space="preserve"> informa a los cajeros sobre los déficits encontrados,</w:t>
            </w:r>
            <w:r w:rsidR="00B1722B">
              <w:rPr>
                <w:rFonts w:ascii="Arial" w:hAnsi="Arial" w:cs="Arial"/>
                <w:sz w:val="20"/>
              </w:rPr>
              <w:t xml:space="preserve"> elaborando e</w:t>
            </w:r>
            <w:r w:rsidR="00591DB8" w:rsidRPr="00B1722B">
              <w:rPr>
                <w:rFonts w:ascii="Arial" w:hAnsi="Arial" w:cs="Arial"/>
                <w:sz w:val="20"/>
              </w:rPr>
              <w:t xml:space="preserve"> informando al encargado inmediato del área correspondiente,</w:t>
            </w:r>
            <w:r w:rsidRPr="00B1722B">
              <w:rPr>
                <w:rFonts w:ascii="Arial" w:hAnsi="Arial" w:cs="Arial"/>
                <w:sz w:val="20"/>
              </w:rPr>
              <w:t xml:space="preserve"> de acuerdo con los procedimientos de la empresa</w:t>
            </w:r>
            <w:r w:rsidR="0013649F" w:rsidRPr="00B1722B">
              <w:rPr>
                <w:rFonts w:ascii="Arial" w:hAnsi="Arial" w:cs="Arial"/>
                <w:sz w:val="20"/>
              </w:rPr>
              <w:t xml:space="preserve">. </w:t>
            </w:r>
          </w:p>
          <w:p w14:paraId="3E547E80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A85D7A1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BAE213F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23E14A0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12AA1472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1DF167C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66E47F3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FCAF1E5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903D50E" w14:textId="77777777" w:rsidR="0013649F" w:rsidRDefault="0013649F" w:rsidP="00BB1B9B">
            <w:pPr>
              <w:ind w:left="369" w:hanging="369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B5B17CA" w14:textId="77777777" w:rsidR="008155CF" w:rsidRDefault="008155CF" w:rsidP="00DB7CA3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F40F95A" w14:textId="77777777" w:rsidR="0013649F" w:rsidRDefault="0013649F" w:rsidP="008155CF">
            <w:pPr>
              <w:pStyle w:val="Prrafodelista"/>
              <w:tabs>
                <w:tab w:val="left" w:pos="452"/>
              </w:tabs>
              <w:ind w:left="43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5B681E8" w14:textId="77777777" w:rsidR="008155CF" w:rsidRDefault="008155CF" w:rsidP="008155CF">
            <w:pPr>
              <w:pStyle w:val="Prrafodelista"/>
              <w:numPr>
                <w:ilvl w:val="2"/>
                <w:numId w:val="38"/>
              </w:numPr>
              <w:tabs>
                <w:tab w:val="left" w:pos="452"/>
              </w:tabs>
              <w:contextualSpacing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</w:t>
            </w:r>
            <w:r w:rsidRPr="008155CF">
              <w:rPr>
                <w:rFonts w:ascii="Arial" w:hAnsi="Arial" w:cs="Arial"/>
                <w:sz w:val="20"/>
                <w:lang w:val="es-ES" w:eastAsia="es-ES"/>
              </w:rPr>
              <w:t>Revisa los reportes consolidados del cuadre de los arqueos de caja, de acuerdo con los procedimientos establecidos por la empresa.</w:t>
            </w:r>
          </w:p>
          <w:p w14:paraId="720C582E" w14:textId="45A257AE" w:rsidR="008155CF" w:rsidRPr="008155CF" w:rsidRDefault="008155CF" w:rsidP="008155CF">
            <w:pPr>
              <w:pStyle w:val="Prrafodelista"/>
              <w:tabs>
                <w:tab w:val="left" w:pos="452"/>
              </w:tabs>
              <w:contextualSpacing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155CF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7916AB4C" w14:textId="67BCF3D9" w:rsidR="008155CF" w:rsidRDefault="008155CF" w:rsidP="008155CF">
            <w:pPr>
              <w:pStyle w:val="Prrafodelista"/>
              <w:numPr>
                <w:ilvl w:val="2"/>
                <w:numId w:val="38"/>
              </w:numPr>
              <w:tabs>
                <w:tab w:val="left" w:pos="452"/>
              </w:tabs>
              <w:contextualSpacing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 </w:t>
            </w:r>
            <w:r w:rsidRPr="008155CF">
              <w:rPr>
                <w:rFonts w:ascii="Arial" w:hAnsi="Arial" w:cs="Arial"/>
                <w:sz w:val="20"/>
                <w:lang w:val="es-ES" w:eastAsia="es-ES"/>
              </w:rPr>
              <w:t>Informa a los cajeros sobre los déficits encontrados de los faltantes de caja, de acuerdo con los procedimientos de la empresa.</w:t>
            </w:r>
          </w:p>
          <w:p w14:paraId="5576A34E" w14:textId="77777777" w:rsidR="00CD1FBC" w:rsidRPr="00CD1FBC" w:rsidRDefault="00CD1FBC" w:rsidP="00CD1FBC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792CA50" w14:textId="4363D8DA" w:rsidR="008155CF" w:rsidRDefault="008155CF" w:rsidP="008155CF">
            <w:pPr>
              <w:pStyle w:val="Prrafodelista"/>
              <w:numPr>
                <w:ilvl w:val="2"/>
                <w:numId w:val="38"/>
              </w:numPr>
              <w:tabs>
                <w:tab w:val="left" w:pos="452"/>
              </w:tabs>
              <w:contextualSpacing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CD1FBC">
              <w:rPr>
                <w:rFonts w:ascii="Arial" w:hAnsi="Arial" w:cs="Arial"/>
                <w:sz w:val="20"/>
                <w:lang w:val="es-ES" w:eastAsia="es-ES"/>
              </w:rPr>
              <w:t xml:space="preserve">    </w:t>
            </w:r>
            <w:r w:rsidRPr="008155CF">
              <w:rPr>
                <w:rFonts w:ascii="Arial" w:hAnsi="Arial" w:cs="Arial"/>
                <w:sz w:val="20"/>
                <w:lang w:val="es-ES" w:eastAsia="es-ES"/>
              </w:rPr>
              <w:t xml:space="preserve">Elabora y eleva un </w:t>
            </w:r>
            <w:r w:rsidR="008B35D0">
              <w:rPr>
                <w:rFonts w:ascii="Arial" w:hAnsi="Arial" w:cs="Arial"/>
                <w:sz w:val="20"/>
                <w:lang w:val="es-ES" w:eastAsia="es-ES"/>
              </w:rPr>
              <w:t>reporte al encargado</w:t>
            </w:r>
            <w:r w:rsidRPr="008155CF">
              <w:rPr>
                <w:rFonts w:ascii="Arial" w:hAnsi="Arial" w:cs="Arial"/>
                <w:sz w:val="20"/>
                <w:lang w:val="es-ES" w:eastAsia="es-ES"/>
              </w:rPr>
              <w:t xml:space="preserve"> inmediato de los descuentos, promociones y de ser el caso, de las notas de crédito nulas.</w:t>
            </w:r>
          </w:p>
          <w:p w14:paraId="625750DD" w14:textId="77777777" w:rsidR="008155CF" w:rsidRDefault="008155CF" w:rsidP="008155CF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B7D9500" w14:textId="77777777" w:rsidR="00A93A53" w:rsidRDefault="00A93A53" w:rsidP="008155CF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BC9E93B" w14:textId="77777777" w:rsidR="00A93A53" w:rsidRDefault="00A93A53" w:rsidP="008155CF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C055A2B" w14:textId="77777777" w:rsidR="00A93A53" w:rsidRDefault="00A93A53" w:rsidP="008155CF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4610661" w14:textId="77777777" w:rsidR="00A93A53" w:rsidRDefault="00A93A53" w:rsidP="008155CF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93E7A27" w14:textId="77777777" w:rsidR="00A93A53" w:rsidRPr="008155CF" w:rsidRDefault="00A93A53" w:rsidP="008155CF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F694D78" w14:textId="59742ABC" w:rsidR="008155CF" w:rsidRPr="008155CF" w:rsidRDefault="008155CF" w:rsidP="008155CF">
            <w:pPr>
              <w:pStyle w:val="Prrafodelista"/>
              <w:numPr>
                <w:ilvl w:val="2"/>
                <w:numId w:val="38"/>
              </w:numPr>
              <w:tabs>
                <w:tab w:val="left" w:pos="452"/>
              </w:tabs>
              <w:contextualSpacing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 </w:t>
            </w:r>
            <w:r w:rsidRPr="008155CF">
              <w:rPr>
                <w:rFonts w:ascii="Arial" w:hAnsi="Arial" w:cs="Arial"/>
                <w:sz w:val="20"/>
                <w:lang w:val="es-ES" w:eastAsia="es-ES"/>
              </w:rPr>
              <w:t>De ser el caso</w:t>
            </w:r>
            <w:r w:rsidR="007F3862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8155CF">
              <w:rPr>
                <w:rFonts w:ascii="Arial" w:hAnsi="Arial" w:cs="Arial"/>
                <w:sz w:val="20"/>
                <w:lang w:val="es-ES" w:eastAsia="es-ES"/>
              </w:rPr>
              <w:t xml:space="preserve"> eleva al área correspondiente el reporte mensual de las cintas testigo, sea por pérdida o dañadas (información grabada por la máquina de las transacciones efectuadas).</w:t>
            </w:r>
          </w:p>
          <w:p w14:paraId="20AC83BD" w14:textId="14D55A54" w:rsidR="008155CF" w:rsidRPr="008C1ED7" w:rsidRDefault="008155CF" w:rsidP="008155CF">
            <w:pPr>
              <w:pStyle w:val="Prrafodelista"/>
              <w:tabs>
                <w:tab w:val="left" w:pos="452"/>
              </w:tabs>
              <w:ind w:left="43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7277DA" w:rsidRPr="00F845DE" w14:paraId="12F8C79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07A43DC" w14:textId="59A662DD" w:rsidR="00BB74ED" w:rsidRDefault="00BB74ED" w:rsidP="00BB74E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E43792F" w14:textId="6A91C461" w:rsidR="007277DA" w:rsidRPr="008733B4" w:rsidRDefault="00BB74ED" w:rsidP="00BB74ED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 Verifica el cierre del lote de tarjetas de crédito utilizadas diariamente en las operaciones e informa sobre alguna anomalía, contingencia ocurrida en el transcurso de la jornada</w:t>
            </w:r>
            <w:r w:rsidR="00DB7CA3">
              <w:rPr>
                <w:rFonts w:ascii="Arial" w:hAnsi="Arial" w:cs="Arial"/>
                <w:sz w:val="20"/>
              </w:rPr>
              <w:t>.</w:t>
            </w:r>
          </w:p>
          <w:p w14:paraId="3D8CDDE3" w14:textId="77777777" w:rsidR="007277DA" w:rsidRPr="008733B4" w:rsidRDefault="007277DA" w:rsidP="007277D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602910D3" w14:textId="77777777" w:rsidR="007277DA" w:rsidRPr="008733B4" w:rsidRDefault="007277DA" w:rsidP="007277D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227753CF" w14:textId="77777777" w:rsidR="007277DA" w:rsidRPr="008733B4" w:rsidRDefault="007277DA" w:rsidP="007277D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56D6E7EA" w14:textId="77777777" w:rsidR="007277DA" w:rsidRPr="008733B4" w:rsidRDefault="007277DA" w:rsidP="007277D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0D8BF34C" w14:textId="77777777" w:rsidR="007277DA" w:rsidRPr="008733B4" w:rsidRDefault="007277DA" w:rsidP="007277D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4D0164AE" w14:textId="77777777" w:rsidR="007277DA" w:rsidRPr="008733B4" w:rsidRDefault="007277DA" w:rsidP="007277D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1D74B861" w14:textId="77777777" w:rsidR="007277DA" w:rsidRPr="001A43AF" w:rsidRDefault="007277DA" w:rsidP="001A43AF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AE0070E" w14:textId="77777777" w:rsidR="007277DA" w:rsidRPr="008733B4" w:rsidRDefault="007277DA" w:rsidP="007277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470E6F4" w14:textId="5DDD73E3" w:rsidR="00000ECD" w:rsidRDefault="008D7AB7" w:rsidP="008D7AB7">
            <w:pPr>
              <w:pStyle w:val="Prrafodelista"/>
              <w:numPr>
                <w:ilvl w:val="2"/>
                <w:numId w:val="39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 </w:t>
            </w:r>
            <w:r w:rsidR="00000ECD" w:rsidRPr="008D7AB7">
              <w:rPr>
                <w:rFonts w:ascii="Arial" w:hAnsi="Arial" w:cs="Arial"/>
                <w:sz w:val="20"/>
                <w:lang w:val="es-ES" w:eastAsia="es-ES"/>
              </w:rPr>
              <w:t xml:space="preserve">Verifica el cierra del lote de tarjetas de crédito (POS, empresas de servicios de </w:t>
            </w:r>
            <w:r w:rsidR="00FA6812" w:rsidRPr="008D7AB7">
              <w:rPr>
                <w:rFonts w:ascii="Arial" w:hAnsi="Arial" w:cs="Arial"/>
                <w:sz w:val="20"/>
                <w:lang w:val="es-ES" w:eastAsia="es-ES"/>
              </w:rPr>
              <w:t>Visa net</w:t>
            </w:r>
            <w:r w:rsidR="00000ECD" w:rsidRPr="008D7AB7">
              <w:rPr>
                <w:rFonts w:ascii="Arial" w:hAnsi="Arial" w:cs="Arial"/>
                <w:sz w:val="20"/>
                <w:lang w:val="es-ES" w:eastAsia="es-ES"/>
              </w:rPr>
              <w:t xml:space="preserve"> y MasterCard), utilizadas diariamente</w:t>
            </w:r>
            <w:r w:rsidR="007F3862">
              <w:rPr>
                <w:rFonts w:ascii="Arial" w:hAnsi="Arial" w:cs="Arial"/>
                <w:sz w:val="20"/>
                <w:lang w:val="es-ES" w:eastAsia="es-ES"/>
              </w:rPr>
              <w:t xml:space="preserve"> en las operaciones de compra/</w:t>
            </w:r>
            <w:r w:rsidR="00000ECD" w:rsidRPr="008D7AB7">
              <w:rPr>
                <w:rFonts w:ascii="Arial" w:hAnsi="Arial" w:cs="Arial"/>
                <w:sz w:val="20"/>
                <w:lang w:val="es-ES" w:eastAsia="es-ES"/>
              </w:rPr>
              <w:t>venta de mercadería con tarjeta de crédito.</w:t>
            </w:r>
          </w:p>
          <w:p w14:paraId="0E1F5495" w14:textId="0F44F6CF" w:rsidR="008D7AB7" w:rsidRPr="008D7AB7" w:rsidRDefault="008D7AB7" w:rsidP="008D7AB7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1D21192" w14:textId="705A762A" w:rsidR="007277DA" w:rsidRPr="00DB7CA3" w:rsidRDefault="008D7AB7" w:rsidP="00744DF1">
            <w:pPr>
              <w:pStyle w:val="Prrafodelista"/>
              <w:numPr>
                <w:ilvl w:val="2"/>
                <w:numId w:val="39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 </w:t>
            </w:r>
            <w:r w:rsidR="00000ECD" w:rsidRPr="008D7AB7">
              <w:rPr>
                <w:rFonts w:ascii="Arial" w:hAnsi="Arial" w:cs="Arial"/>
                <w:sz w:val="20"/>
                <w:lang w:val="es-ES" w:eastAsia="es-ES"/>
              </w:rPr>
              <w:t>I</w:t>
            </w:r>
            <w:r w:rsidR="007F386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nforma sobre las anomalías y las </w:t>
            </w:r>
            <w:r w:rsidR="00000ECD" w:rsidRPr="008D7AB7">
              <w:rPr>
                <w:rFonts w:ascii="Arial" w:hAnsi="Arial" w:cs="Arial"/>
                <w:sz w:val="20"/>
                <w:szCs w:val="20"/>
                <w:lang w:val="es-ES" w:eastAsia="es-ES"/>
              </w:rPr>
              <w:t>contingencias  ocurridas en el transcurso de la jornada laboral</w:t>
            </w:r>
            <w:r w:rsidR="00DB7CA3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5C074415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DCBB678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B23CF18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7CC99B9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F32050F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CF8C26D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E47AF5B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F1F1525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67AF32C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5CFCACE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FA42949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7D0B74D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D14E062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4F10085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CADBDE5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05AA9EC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1359142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A733041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00EFCE3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A08710D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0E5B85E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7DED447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A82715F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9443196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82F2CCC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4D657C4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DF1C2E3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ECE3948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8786F8D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F5C3962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012312F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54F57D9D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8E0C9F3" w14:textId="77777777" w:rsidR="001A43AF" w:rsidRDefault="001A43AF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F12789A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2A98DCD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DB1D3DA" w14:textId="77777777" w:rsidR="00144F45" w:rsidRDefault="00144F4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CE0E584" w14:textId="77777777" w:rsidR="00A93A53" w:rsidRDefault="00A93A53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C95E4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D2E23BB" w:rsidR="00A17BA2" w:rsidRPr="00F845DE" w:rsidRDefault="008567CD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</w:t>
            </w:r>
          </w:p>
        </w:tc>
      </w:tr>
      <w:tr w:rsidR="00983E03" w:rsidRPr="00F845DE" w14:paraId="7B0EE3BB" w14:textId="77777777" w:rsidTr="00C95E4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983E03" w:rsidRPr="00F845DE" w:rsidRDefault="00983E03" w:rsidP="00983E0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62431723" w:rsidR="00983E03" w:rsidRPr="007530BA" w:rsidRDefault="008567CD" w:rsidP="00983E0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567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Minorista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983E03" w:rsidRPr="00F845DE" w14:paraId="66C9DEF3" w14:textId="77777777" w:rsidTr="00C95E4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983E03" w:rsidRPr="00F845DE" w:rsidRDefault="00983E03" w:rsidP="00983E0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50C36C13" w:rsidR="00983E03" w:rsidRPr="007530BA" w:rsidRDefault="008567CD" w:rsidP="00983E0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567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al por menor</w:t>
            </w:r>
          </w:p>
        </w:tc>
      </w:tr>
      <w:tr w:rsidR="00F845DE" w:rsidRPr="00F845DE" w14:paraId="7344A4FE" w14:textId="77777777" w:rsidTr="00C95E4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13ECAE90" w:rsidR="00A17BA2" w:rsidRPr="00973DC3" w:rsidRDefault="000853BE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53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G2347004</w:t>
            </w:r>
          </w:p>
        </w:tc>
      </w:tr>
      <w:tr w:rsidR="00F845DE" w:rsidRPr="00F845DE" w14:paraId="41A2806B" w14:textId="77777777" w:rsidTr="00C95E4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04A132E7" w:rsidR="00A17BA2" w:rsidRPr="00F845DE" w:rsidRDefault="000853BE" w:rsidP="00973DC3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Cajero</w:t>
            </w:r>
            <w:r w:rsidR="003860C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(a)</w:t>
            </w:r>
          </w:p>
        </w:tc>
      </w:tr>
      <w:tr w:rsidR="00F845DE" w:rsidRPr="00F845DE" w14:paraId="78FC5B8A" w14:textId="77777777" w:rsidTr="00C95E4B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287B1068" w14:textId="77777777" w:rsidR="00425B9A" w:rsidRPr="00235479" w:rsidRDefault="00425B9A" w:rsidP="00425B9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Ejecutar las operaciones de apertura y cierre de caja, supervisar las actividades operativas y administrativas; así como elaborar reportes e informes de evaluación de desempeño, de acuerdo con las normas de seguridad, procedimientos establecidos por la empresa y necesidades del área respectiva.</w:t>
            </w:r>
          </w:p>
          <w:p w14:paraId="3C6E92A3" w14:textId="4F4F2286" w:rsidR="00D90A2E" w:rsidRPr="00D90A2E" w:rsidRDefault="00D90A2E" w:rsidP="00D90A2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1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1961"/>
        <w:gridCol w:w="1559"/>
        <w:gridCol w:w="1441"/>
        <w:gridCol w:w="1536"/>
        <w:gridCol w:w="1179"/>
      </w:tblGrid>
      <w:tr w:rsidR="00BB7BB9" w:rsidRPr="00F845DE" w14:paraId="1F3316FA" w14:textId="77777777" w:rsidTr="0034384C">
        <w:trPr>
          <w:trHeight w:val="669"/>
          <w:jc w:val="center"/>
        </w:trPr>
        <w:tc>
          <w:tcPr>
            <w:tcW w:w="1441" w:type="dxa"/>
            <w:shd w:val="clear" w:color="auto" w:fill="D9D9D9"/>
            <w:vAlign w:val="center"/>
          </w:tcPr>
          <w:p w14:paraId="29BB6FB6" w14:textId="10A29493" w:rsidR="00BB7BB9" w:rsidRPr="00BB7BB9" w:rsidRDefault="00BB7BB9" w:rsidP="00BB7BB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B7BB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61" w:type="dxa"/>
            <w:shd w:val="clear" w:color="auto" w:fill="D9D9D9"/>
            <w:vAlign w:val="center"/>
          </w:tcPr>
          <w:p w14:paraId="16B95D01" w14:textId="1A14DD24" w:rsidR="00BB7BB9" w:rsidRPr="00BB7BB9" w:rsidRDefault="00BB7BB9" w:rsidP="00BB7BB9">
            <w:pPr>
              <w:jc w:val="center"/>
              <w:rPr>
                <w:color w:val="auto"/>
                <w:sz w:val="18"/>
                <w:szCs w:val="18"/>
              </w:rPr>
            </w:pPr>
            <w:r w:rsidRPr="00BB7BB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7B7265C9" w14:textId="183D02B0" w:rsidR="00BB7BB9" w:rsidRPr="00BB7BB9" w:rsidRDefault="00BB7BB9" w:rsidP="00BB7BB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B7BB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6031B891" w14:textId="2EE0A6F9" w:rsidR="00BB7BB9" w:rsidRPr="00BB7BB9" w:rsidRDefault="00BB7BB9" w:rsidP="00BB7BB9">
            <w:pPr>
              <w:jc w:val="center"/>
              <w:rPr>
                <w:color w:val="auto"/>
                <w:sz w:val="18"/>
                <w:szCs w:val="18"/>
              </w:rPr>
            </w:pPr>
            <w:r w:rsidRPr="00BB7BB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536" w:type="dxa"/>
            <w:shd w:val="clear" w:color="auto" w:fill="D9D9D9"/>
          </w:tcPr>
          <w:p w14:paraId="27B32341" w14:textId="77777777" w:rsidR="00BB7BB9" w:rsidRDefault="00BB7BB9" w:rsidP="00BB7BB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22A8A2B9" w14:textId="2E873EB1" w:rsidR="00BB7BB9" w:rsidRPr="00BB7BB9" w:rsidRDefault="00BB7BB9" w:rsidP="00BB7BB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B7BB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módulos</w:t>
            </w:r>
          </w:p>
        </w:tc>
        <w:tc>
          <w:tcPr>
            <w:tcW w:w="1179" w:type="dxa"/>
            <w:shd w:val="clear" w:color="auto" w:fill="D9D9D9"/>
            <w:vAlign w:val="center"/>
          </w:tcPr>
          <w:p w14:paraId="6E827E45" w14:textId="00B108BB" w:rsidR="00BB7BB9" w:rsidRPr="00BB7BB9" w:rsidRDefault="00BB7BB9" w:rsidP="00BB7BB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B7BB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BB7BB9" w:rsidRPr="00F845DE" w14:paraId="78259D1C" w14:textId="77777777" w:rsidTr="0034384C">
        <w:trPr>
          <w:trHeight w:val="1417"/>
          <w:jc w:val="center"/>
        </w:trPr>
        <w:tc>
          <w:tcPr>
            <w:tcW w:w="1441" w:type="dxa"/>
            <w:vAlign w:val="center"/>
          </w:tcPr>
          <w:p w14:paraId="06053CAE" w14:textId="2940EC3C" w:rsidR="00BB7BB9" w:rsidRPr="00F845DE" w:rsidRDefault="00BB7BB9" w:rsidP="00D90A2E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61" w:type="dxa"/>
            <w:vAlign w:val="center"/>
          </w:tcPr>
          <w:p w14:paraId="11F59A1C" w14:textId="63F4E016" w:rsidR="00BB7BB9" w:rsidRPr="00160A0E" w:rsidRDefault="00BB7BB9" w:rsidP="005942DD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</w:rPr>
              <w:t xml:space="preserve">Organizar las actividades de apertura, arqueo y cuadre de caja, así como la cobranza, despacho y acreditaciones, de acuerdo con 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las normas de seguridad, </w:t>
            </w:r>
            <w:r w:rsidRPr="00C554D7">
              <w:rPr>
                <w:rFonts w:ascii="Arial" w:hAnsi="Arial" w:cs="Arial"/>
                <w:sz w:val="20"/>
              </w:rPr>
              <w:t xml:space="preserve">requerimientos del cliente y 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procedimientos</w:t>
            </w:r>
            <w:r w:rsidRPr="00C554D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establecidos por la empresa.</w:t>
            </w:r>
          </w:p>
        </w:tc>
        <w:tc>
          <w:tcPr>
            <w:tcW w:w="1559" w:type="dxa"/>
          </w:tcPr>
          <w:p w14:paraId="4A094EAE" w14:textId="77777777" w:rsidR="001218BD" w:rsidRDefault="001218BD" w:rsidP="00D90A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1C4D50" w14:textId="77777777" w:rsidR="001218BD" w:rsidRDefault="001218BD" w:rsidP="00D90A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CEE9AD" w14:textId="77777777" w:rsidR="001218BD" w:rsidRDefault="001218BD" w:rsidP="00D90A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E7761B" w14:textId="77777777" w:rsidR="001218BD" w:rsidRDefault="001218BD" w:rsidP="00D90A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AA9EC8" w14:textId="77777777" w:rsidR="001218BD" w:rsidRDefault="001218BD" w:rsidP="00D90A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9A489B" w14:textId="77777777" w:rsidR="001218BD" w:rsidRDefault="001218BD" w:rsidP="00D90A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48F1A1" w14:textId="767CA495" w:rsidR="00BB7BB9" w:rsidRPr="001218BD" w:rsidRDefault="00153C58" w:rsidP="001218BD">
            <w:pPr>
              <w:rPr>
                <w:rFonts w:ascii="Arial" w:hAnsi="Arial" w:cs="Arial"/>
                <w:sz w:val="20"/>
              </w:rPr>
            </w:pPr>
            <w:r w:rsidRPr="001218BD">
              <w:rPr>
                <w:rFonts w:ascii="Arial" w:hAnsi="Arial" w:cs="Arial"/>
                <w:sz w:val="20"/>
              </w:rPr>
              <w:t>G2347004 - 1</w:t>
            </w:r>
          </w:p>
        </w:tc>
        <w:tc>
          <w:tcPr>
            <w:tcW w:w="1441" w:type="dxa"/>
            <w:vAlign w:val="center"/>
          </w:tcPr>
          <w:p w14:paraId="1625CECF" w14:textId="6EB7CD39" w:rsidR="00BB7BB9" w:rsidRPr="000853BE" w:rsidRDefault="00BB7BB9" w:rsidP="00D90A2E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  <w:sz w:val="20"/>
              </w:rPr>
              <w:t>Funciones  del punto de c</w:t>
            </w:r>
            <w:r w:rsidRPr="005C6349">
              <w:rPr>
                <w:rFonts w:ascii="Arial" w:hAnsi="Arial" w:cs="Arial"/>
                <w:b/>
                <w:sz w:val="20"/>
              </w:rPr>
              <w:t>aja</w:t>
            </w:r>
          </w:p>
        </w:tc>
        <w:tc>
          <w:tcPr>
            <w:tcW w:w="1536" w:type="dxa"/>
          </w:tcPr>
          <w:p w14:paraId="6557652E" w14:textId="77777777" w:rsidR="0034384C" w:rsidRDefault="0034384C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4D1947D" w14:textId="77777777" w:rsidR="0034384C" w:rsidRDefault="0034384C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3A6623" w14:textId="77777777" w:rsidR="0034384C" w:rsidRDefault="0034384C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66D27AD" w14:textId="77777777" w:rsidR="0034384C" w:rsidRDefault="0034384C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4980551" w14:textId="77777777" w:rsidR="0034384C" w:rsidRDefault="0034384C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710DCCD" w14:textId="77777777" w:rsidR="0034384C" w:rsidRDefault="0034384C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F8D15E8" w14:textId="7543B970" w:rsidR="00BB7BB9" w:rsidRPr="00FE2D85" w:rsidRDefault="00153C58" w:rsidP="0034384C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G2347004 </w:t>
            </w:r>
            <w:r w:rsidR="00834F68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34384C">
              <w:rPr>
                <w:rFonts w:ascii="Arial" w:eastAsia="Arial" w:hAnsi="Arial" w:cs="Arial"/>
                <w:color w:val="auto"/>
                <w:sz w:val="20"/>
              </w:rPr>
              <w:t xml:space="preserve">1 </w:t>
            </w:r>
            <w:r w:rsidR="00834F68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1417F5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="0034384C">
              <w:rPr>
                <w:rFonts w:ascii="Arial" w:eastAsia="Arial" w:hAnsi="Arial" w:cs="Arial"/>
                <w:color w:val="auto"/>
                <w:sz w:val="20"/>
              </w:rPr>
              <w:t xml:space="preserve">1 </w:t>
            </w:r>
            <w:r w:rsidR="00834F68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34384C"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179" w:type="dxa"/>
            <w:vAlign w:val="center"/>
          </w:tcPr>
          <w:p w14:paraId="437B9C3D" w14:textId="3A77588E" w:rsidR="00BB7BB9" w:rsidRPr="00FE2D85" w:rsidRDefault="00BB7BB9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E2D85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BB7BB9" w:rsidRPr="00F845DE" w14:paraId="2EF60382" w14:textId="77777777" w:rsidTr="0034384C">
        <w:trPr>
          <w:trHeight w:val="1417"/>
          <w:jc w:val="center"/>
        </w:trPr>
        <w:tc>
          <w:tcPr>
            <w:tcW w:w="1441" w:type="dxa"/>
            <w:vAlign w:val="center"/>
          </w:tcPr>
          <w:p w14:paraId="560929EA" w14:textId="1BDBE64B" w:rsidR="00BB7BB9" w:rsidRPr="00F845DE" w:rsidRDefault="00BB7BB9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61" w:type="dxa"/>
            <w:vAlign w:val="center"/>
          </w:tcPr>
          <w:p w14:paraId="3899E1D5" w14:textId="3B0C43F7" w:rsidR="00BB7BB9" w:rsidRPr="005942DD" w:rsidRDefault="00BB7BB9" w:rsidP="005942DD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 w:rsidRPr="00765FDE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Ejecutar las actividades de apertura y cierre de caja, así como supervisar las labores operativas y administrativas del 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área de caja</w:t>
            </w:r>
            <w:r w:rsidRPr="00765FDE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, teniendo en cuenta los procedimientos establecidos por </w:t>
            </w:r>
            <w:r w:rsidRPr="00765FDE">
              <w:rPr>
                <w:rFonts w:ascii="Arial" w:hAnsi="Arial" w:cs="Arial"/>
                <w:sz w:val="20"/>
              </w:rPr>
              <w:t>la empresa.</w:t>
            </w:r>
          </w:p>
        </w:tc>
        <w:tc>
          <w:tcPr>
            <w:tcW w:w="1559" w:type="dxa"/>
          </w:tcPr>
          <w:p w14:paraId="70FDDF68" w14:textId="77777777" w:rsidR="004623A5" w:rsidRDefault="004623A5" w:rsidP="00D90A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708E7E" w14:textId="77777777" w:rsidR="004623A5" w:rsidRDefault="004623A5" w:rsidP="00D90A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175F66" w14:textId="77777777" w:rsidR="004623A5" w:rsidRDefault="004623A5" w:rsidP="00D90A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B3ADEA" w14:textId="77777777" w:rsidR="004623A5" w:rsidRDefault="004623A5" w:rsidP="00D90A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23A607" w14:textId="77777777" w:rsidR="004623A5" w:rsidRPr="004623A5" w:rsidRDefault="004623A5" w:rsidP="00D90A2E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C8965D" w14:textId="2AB60597" w:rsidR="00BB7BB9" w:rsidRDefault="004623A5" w:rsidP="00D90A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23A5">
              <w:rPr>
                <w:rFonts w:ascii="Arial" w:hAnsi="Arial" w:cs="Arial"/>
                <w:sz w:val="20"/>
              </w:rPr>
              <w:t>G2347004 - 2</w:t>
            </w:r>
          </w:p>
        </w:tc>
        <w:tc>
          <w:tcPr>
            <w:tcW w:w="1441" w:type="dxa"/>
            <w:vAlign w:val="center"/>
          </w:tcPr>
          <w:p w14:paraId="02796A78" w14:textId="356A72F3" w:rsidR="00BB7BB9" w:rsidRPr="000853BE" w:rsidRDefault="00BB7BB9" w:rsidP="00D90A2E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Supervisión de caja</w:t>
            </w:r>
          </w:p>
        </w:tc>
        <w:tc>
          <w:tcPr>
            <w:tcW w:w="1536" w:type="dxa"/>
          </w:tcPr>
          <w:p w14:paraId="72E9E4AF" w14:textId="77777777" w:rsidR="004623A5" w:rsidRDefault="004623A5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1F71379" w14:textId="77777777" w:rsidR="004623A5" w:rsidRDefault="004623A5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EB2D336" w14:textId="77777777" w:rsidR="004623A5" w:rsidRDefault="004623A5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D5D98AE" w14:textId="77777777" w:rsidR="004623A5" w:rsidRDefault="004623A5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AB731CA" w14:textId="77777777" w:rsidR="004623A5" w:rsidRDefault="004623A5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1C88B99" w14:textId="754A556C" w:rsidR="00BB7BB9" w:rsidRPr="00FE2D85" w:rsidRDefault="004623A5" w:rsidP="0030647B">
            <w:pPr>
              <w:rPr>
                <w:rFonts w:ascii="Arial" w:eastAsia="Arial" w:hAnsi="Arial" w:cs="Arial"/>
                <w:color w:val="auto"/>
                <w:sz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color w:val="auto"/>
                <w:sz w:val="20"/>
              </w:rPr>
              <w:t xml:space="preserve">G2347004 </w:t>
            </w:r>
            <w:r w:rsidR="00D5736A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2 </w:t>
            </w:r>
            <w:r w:rsidR="00D5736A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1417F5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2 </w:t>
            </w:r>
            <w:r w:rsidR="00D5736A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179" w:type="dxa"/>
            <w:vAlign w:val="center"/>
          </w:tcPr>
          <w:p w14:paraId="06F63904" w14:textId="328E2259" w:rsidR="00BB7BB9" w:rsidRPr="00FE2D85" w:rsidRDefault="00BB7BB9" w:rsidP="00D90A2E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E2D85"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</w:tbl>
    <w:p w14:paraId="19874EE9" w14:textId="1E524F16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20F6" w14:textId="77777777" w:rsidR="00C56A44" w:rsidRDefault="00C56A44" w:rsidP="00332A8A">
      <w:pPr>
        <w:spacing w:after="0" w:line="240" w:lineRule="auto"/>
      </w:pPr>
      <w:r>
        <w:separator/>
      </w:r>
    </w:p>
  </w:endnote>
  <w:endnote w:type="continuationSeparator" w:id="0">
    <w:p w14:paraId="551DA78D" w14:textId="77777777" w:rsidR="00C56A44" w:rsidRDefault="00C56A44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C95E4B" w:rsidRDefault="00C95E4B">
    <w:pPr>
      <w:pStyle w:val="Piedepgina"/>
      <w:jc w:val="right"/>
    </w:pPr>
  </w:p>
  <w:p w14:paraId="0A19FCE3" w14:textId="77777777" w:rsidR="00C95E4B" w:rsidRDefault="00C95E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C95E4B" w:rsidRDefault="00C95E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8B" w:rsidRPr="0072338B">
          <w:rPr>
            <w:noProof/>
            <w:lang w:val="es-ES"/>
          </w:rPr>
          <w:t>10</w:t>
        </w:r>
        <w:r>
          <w:fldChar w:fldCharType="end"/>
        </w:r>
      </w:p>
    </w:sdtContent>
  </w:sdt>
  <w:p w14:paraId="0F4626C1" w14:textId="77777777" w:rsidR="00C95E4B" w:rsidRDefault="00C95E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D2A8" w14:textId="77777777" w:rsidR="00C56A44" w:rsidRDefault="00C56A44" w:rsidP="00332A8A">
      <w:pPr>
        <w:spacing w:after="0" w:line="240" w:lineRule="auto"/>
      </w:pPr>
      <w:r>
        <w:separator/>
      </w:r>
    </w:p>
  </w:footnote>
  <w:footnote w:type="continuationSeparator" w:id="0">
    <w:p w14:paraId="58FB85E3" w14:textId="77777777" w:rsidR="00C56A44" w:rsidRDefault="00C56A44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FA4"/>
    <w:multiLevelType w:val="hybridMultilevel"/>
    <w:tmpl w:val="130E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C48"/>
    <w:multiLevelType w:val="multilevel"/>
    <w:tmpl w:val="448E64D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6578A2"/>
    <w:multiLevelType w:val="multilevel"/>
    <w:tmpl w:val="6EFA06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4592B"/>
    <w:multiLevelType w:val="multilevel"/>
    <w:tmpl w:val="4B985FE6"/>
    <w:lvl w:ilvl="0">
      <w:start w:val="2"/>
      <w:numFmt w:val="decimal"/>
      <w:lvlText w:val="%1"/>
      <w:lvlJc w:val="left"/>
      <w:pPr>
        <w:ind w:left="435" w:hanging="435"/>
      </w:pPr>
      <w:rPr>
        <w:rFonts w:eastAsia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4" w15:restartNumberingAfterBreak="0">
    <w:nsid w:val="13D91A8F"/>
    <w:multiLevelType w:val="multilevel"/>
    <w:tmpl w:val="25C2C8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5D6689F"/>
    <w:multiLevelType w:val="hybridMultilevel"/>
    <w:tmpl w:val="24E8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38B"/>
    <w:multiLevelType w:val="multilevel"/>
    <w:tmpl w:val="EAEE4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862711"/>
    <w:multiLevelType w:val="multilevel"/>
    <w:tmpl w:val="D7A8D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61732"/>
    <w:multiLevelType w:val="multilevel"/>
    <w:tmpl w:val="09E4DD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727F1"/>
    <w:multiLevelType w:val="multilevel"/>
    <w:tmpl w:val="F808E4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36414E"/>
    <w:multiLevelType w:val="multilevel"/>
    <w:tmpl w:val="19CABD74"/>
    <w:lvl w:ilvl="0">
      <w:start w:val="2"/>
      <w:numFmt w:val="decimal"/>
      <w:lvlText w:val="%1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1" w15:restartNumberingAfterBreak="0">
    <w:nsid w:val="297D5942"/>
    <w:multiLevelType w:val="multilevel"/>
    <w:tmpl w:val="190AD8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B2C7D"/>
    <w:multiLevelType w:val="multilevel"/>
    <w:tmpl w:val="012C64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827B35"/>
    <w:multiLevelType w:val="multilevel"/>
    <w:tmpl w:val="CD1AF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E3F01"/>
    <w:multiLevelType w:val="multilevel"/>
    <w:tmpl w:val="7C624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5A2954"/>
    <w:multiLevelType w:val="hybridMultilevel"/>
    <w:tmpl w:val="0CA0918A"/>
    <w:lvl w:ilvl="0" w:tplc="A0C887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9F66097"/>
    <w:multiLevelType w:val="multilevel"/>
    <w:tmpl w:val="93D6F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555436"/>
    <w:multiLevelType w:val="multilevel"/>
    <w:tmpl w:val="AC0E40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566A95"/>
    <w:multiLevelType w:val="multilevel"/>
    <w:tmpl w:val="2430CB4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77107D"/>
    <w:multiLevelType w:val="multilevel"/>
    <w:tmpl w:val="7DDCDA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E0533C"/>
    <w:multiLevelType w:val="multilevel"/>
    <w:tmpl w:val="BFF80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2D573C"/>
    <w:multiLevelType w:val="multilevel"/>
    <w:tmpl w:val="E2CC3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6050ED"/>
    <w:multiLevelType w:val="multilevel"/>
    <w:tmpl w:val="BB541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7A190D"/>
    <w:multiLevelType w:val="hybridMultilevel"/>
    <w:tmpl w:val="64545582"/>
    <w:lvl w:ilvl="0" w:tplc="5C6AB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47289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1F1F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E1569"/>
    <w:multiLevelType w:val="multilevel"/>
    <w:tmpl w:val="20722A0E"/>
    <w:lvl w:ilvl="0">
      <w:start w:val="2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5D83374F"/>
    <w:multiLevelType w:val="hybridMultilevel"/>
    <w:tmpl w:val="D4FED5F4"/>
    <w:lvl w:ilvl="0" w:tplc="6C28CC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06416"/>
    <w:multiLevelType w:val="multilevel"/>
    <w:tmpl w:val="D0A49E7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36377D"/>
    <w:multiLevelType w:val="hybridMultilevel"/>
    <w:tmpl w:val="1D964976"/>
    <w:lvl w:ilvl="0" w:tplc="8678175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F25409E"/>
    <w:multiLevelType w:val="hybridMultilevel"/>
    <w:tmpl w:val="42EA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36F2"/>
    <w:multiLevelType w:val="multilevel"/>
    <w:tmpl w:val="25A469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187CE4"/>
    <w:multiLevelType w:val="hybridMultilevel"/>
    <w:tmpl w:val="0DC22608"/>
    <w:lvl w:ilvl="0" w:tplc="5B64886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9E06A42"/>
    <w:multiLevelType w:val="hybridMultilevel"/>
    <w:tmpl w:val="CC4619C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4B3909"/>
    <w:multiLevelType w:val="multilevel"/>
    <w:tmpl w:val="096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B52CCF"/>
    <w:multiLevelType w:val="multilevel"/>
    <w:tmpl w:val="8AA8F9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CC27A10"/>
    <w:multiLevelType w:val="multilevel"/>
    <w:tmpl w:val="3146D1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27"/>
  </w:num>
  <w:num w:numId="5">
    <w:abstractNumId w:val="13"/>
  </w:num>
  <w:num w:numId="6">
    <w:abstractNumId w:val="35"/>
  </w:num>
  <w:num w:numId="7">
    <w:abstractNumId w:val="1"/>
  </w:num>
  <w:num w:numId="8">
    <w:abstractNumId w:val="16"/>
  </w:num>
  <w:num w:numId="9">
    <w:abstractNumId w:val="31"/>
  </w:num>
  <w:num w:numId="10">
    <w:abstractNumId w:val="5"/>
  </w:num>
  <w:num w:numId="11">
    <w:abstractNumId w:val="24"/>
  </w:num>
  <w:num w:numId="12">
    <w:abstractNumId w:val="15"/>
  </w:num>
  <w:num w:numId="13">
    <w:abstractNumId w:val="9"/>
  </w:num>
  <w:num w:numId="14">
    <w:abstractNumId w:val="17"/>
  </w:num>
  <w:num w:numId="15">
    <w:abstractNumId w:val="28"/>
  </w:num>
  <w:num w:numId="16">
    <w:abstractNumId w:val="25"/>
  </w:num>
  <w:num w:numId="17">
    <w:abstractNumId w:val="0"/>
  </w:num>
  <w:num w:numId="18">
    <w:abstractNumId w:val="23"/>
  </w:num>
  <w:num w:numId="19">
    <w:abstractNumId w:val="33"/>
  </w:num>
  <w:num w:numId="20">
    <w:abstractNumId w:val="29"/>
  </w:num>
  <w:num w:numId="21">
    <w:abstractNumId w:val="34"/>
  </w:num>
  <w:num w:numId="22">
    <w:abstractNumId w:val="7"/>
  </w:num>
  <w:num w:numId="23">
    <w:abstractNumId w:val="14"/>
  </w:num>
  <w:num w:numId="24">
    <w:abstractNumId w:val="4"/>
  </w:num>
  <w:num w:numId="25">
    <w:abstractNumId w:val="36"/>
  </w:num>
  <w:num w:numId="26">
    <w:abstractNumId w:val="12"/>
  </w:num>
  <w:num w:numId="27">
    <w:abstractNumId w:val="37"/>
  </w:num>
  <w:num w:numId="28">
    <w:abstractNumId w:val="6"/>
  </w:num>
  <w:num w:numId="29">
    <w:abstractNumId w:val="22"/>
  </w:num>
  <w:num w:numId="30">
    <w:abstractNumId w:val="18"/>
  </w:num>
  <w:num w:numId="31">
    <w:abstractNumId w:val="21"/>
  </w:num>
  <w:num w:numId="32">
    <w:abstractNumId w:val="2"/>
  </w:num>
  <w:num w:numId="33">
    <w:abstractNumId w:val="19"/>
  </w:num>
  <w:num w:numId="34">
    <w:abstractNumId w:val="26"/>
  </w:num>
  <w:num w:numId="35">
    <w:abstractNumId w:val="11"/>
  </w:num>
  <w:num w:numId="36">
    <w:abstractNumId w:val="10"/>
  </w:num>
  <w:num w:numId="37">
    <w:abstractNumId w:val="3"/>
  </w:num>
  <w:num w:numId="38">
    <w:abstractNumId w:val="32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0ECD"/>
    <w:rsid w:val="00004561"/>
    <w:rsid w:val="00011E8E"/>
    <w:rsid w:val="00014F9C"/>
    <w:rsid w:val="000171DF"/>
    <w:rsid w:val="0001742D"/>
    <w:rsid w:val="000177A0"/>
    <w:rsid w:val="000226B3"/>
    <w:rsid w:val="00022BB5"/>
    <w:rsid w:val="000244E9"/>
    <w:rsid w:val="00024520"/>
    <w:rsid w:val="0002467E"/>
    <w:rsid w:val="0002570C"/>
    <w:rsid w:val="0003035F"/>
    <w:rsid w:val="000312D9"/>
    <w:rsid w:val="00031F76"/>
    <w:rsid w:val="00034AA2"/>
    <w:rsid w:val="000368CA"/>
    <w:rsid w:val="00045EA5"/>
    <w:rsid w:val="00046154"/>
    <w:rsid w:val="00050771"/>
    <w:rsid w:val="00052561"/>
    <w:rsid w:val="00053F61"/>
    <w:rsid w:val="00062983"/>
    <w:rsid w:val="00062CB4"/>
    <w:rsid w:val="0006312A"/>
    <w:rsid w:val="00064CF5"/>
    <w:rsid w:val="00067760"/>
    <w:rsid w:val="0007282A"/>
    <w:rsid w:val="00074116"/>
    <w:rsid w:val="00076451"/>
    <w:rsid w:val="00081987"/>
    <w:rsid w:val="00081B19"/>
    <w:rsid w:val="000838DD"/>
    <w:rsid w:val="00085205"/>
    <w:rsid w:val="000853BE"/>
    <w:rsid w:val="000915F7"/>
    <w:rsid w:val="00091A3E"/>
    <w:rsid w:val="000963B0"/>
    <w:rsid w:val="00097502"/>
    <w:rsid w:val="000A2188"/>
    <w:rsid w:val="000A2B93"/>
    <w:rsid w:val="000A595A"/>
    <w:rsid w:val="000B0E0D"/>
    <w:rsid w:val="000B2332"/>
    <w:rsid w:val="000B58EA"/>
    <w:rsid w:val="000C1504"/>
    <w:rsid w:val="000C2D1E"/>
    <w:rsid w:val="000C4903"/>
    <w:rsid w:val="000C4CE7"/>
    <w:rsid w:val="000C4FBF"/>
    <w:rsid w:val="000C61F2"/>
    <w:rsid w:val="000C70BE"/>
    <w:rsid w:val="000D46F6"/>
    <w:rsid w:val="000E0C77"/>
    <w:rsid w:val="000E6D9B"/>
    <w:rsid w:val="000F2267"/>
    <w:rsid w:val="000F686E"/>
    <w:rsid w:val="000F7278"/>
    <w:rsid w:val="00102E9C"/>
    <w:rsid w:val="0010407B"/>
    <w:rsid w:val="00104A13"/>
    <w:rsid w:val="00110DE3"/>
    <w:rsid w:val="00111F94"/>
    <w:rsid w:val="001124D9"/>
    <w:rsid w:val="00114504"/>
    <w:rsid w:val="00116BA9"/>
    <w:rsid w:val="001218BD"/>
    <w:rsid w:val="00123E7C"/>
    <w:rsid w:val="00125040"/>
    <w:rsid w:val="001267DD"/>
    <w:rsid w:val="0012715C"/>
    <w:rsid w:val="001275E6"/>
    <w:rsid w:val="00127FC9"/>
    <w:rsid w:val="00133A09"/>
    <w:rsid w:val="00134E46"/>
    <w:rsid w:val="0013649F"/>
    <w:rsid w:val="00137681"/>
    <w:rsid w:val="001417F5"/>
    <w:rsid w:val="00141CF7"/>
    <w:rsid w:val="00144230"/>
    <w:rsid w:val="00144955"/>
    <w:rsid w:val="00144D1A"/>
    <w:rsid w:val="00144D32"/>
    <w:rsid w:val="00144F45"/>
    <w:rsid w:val="001450A4"/>
    <w:rsid w:val="00147114"/>
    <w:rsid w:val="00147541"/>
    <w:rsid w:val="00150632"/>
    <w:rsid w:val="00153C58"/>
    <w:rsid w:val="00153E02"/>
    <w:rsid w:val="00154B5D"/>
    <w:rsid w:val="00157075"/>
    <w:rsid w:val="00157620"/>
    <w:rsid w:val="00160698"/>
    <w:rsid w:val="00160A0E"/>
    <w:rsid w:val="0016190A"/>
    <w:rsid w:val="00166C8F"/>
    <w:rsid w:val="001671C6"/>
    <w:rsid w:val="0016757A"/>
    <w:rsid w:val="001724D0"/>
    <w:rsid w:val="00173312"/>
    <w:rsid w:val="00173E08"/>
    <w:rsid w:val="00176687"/>
    <w:rsid w:val="00177217"/>
    <w:rsid w:val="00180D35"/>
    <w:rsid w:val="00183AD7"/>
    <w:rsid w:val="00184E16"/>
    <w:rsid w:val="001866DC"/>
    <w:rsid w:val="001919FD"/>
    <w:rsid w:val="00193459"/>
    <w:rsid w:val="00196933"/>
    <w:rsid w:val="001A43AF"/>
    <w:rsid w:val="001A6777"/>
    <w:rsid w:val="001A6EFE"/>
    <w:rsid w:val="001B05A5"/>
    <w:rsid w:val="001B1566"/>
    <w:rsid w:val="001B232D"/>
    <w:rsid w:val="001B341A"/>
    <w:rsid w:val="001B5658"/>
    <w:rsid w:val="001B7DCF"/>
    <w:rsid w:val="001C0DBE"/>
    <w:rsid w:val="001C144C"/>
    <w:rsid w:val="001C1D20"/>
    <w:rsid w:val="001C222C"/>
    <w:rsid w:val="001C3F87"/>
    <w:rsid w:val="001C5CDC"/>
    <w:rsid w:val="001C6566"/>
    <w:rsid w:val="001D073D"/>
    <w:rsid w:val="001D2037"/>
    <w:rsid w:val="001D3295"/>
    <w:rsid w:val="001D4CAD"/>
    <w:rsid w:val="001D7C2E"/>
    <w:rsid w:val="001E7F8A"/>
    <w:rsid w:val="001F16BD"/>
    <w:rsid w:val="001F3110"/>
    <w:rsid w:val="001F4DDE"/>
    <w:rsid w:val="001F52DE"/>
    <w:rsid w:val="001F7BB0"/>
    <w:rsid w:val="00200463"/>
    <w:rsid w:val="00203F43"/>
    <w:rsid w:val="00204A2E"/>
    <w:rsid w:val="002053B1"/>
    <w:rsid w:val="002101AA"/>
    <w:rsid w:val="002106DC"/>
    <w:rsid w:val="00210787"/>
    <w:rsid w:val="002130CA"/>
    <w:rsid w:val="002176C4"/>
    <w:rsid w:val="00220883"/>
    <w:rsid w:val="0022305B"/>
    <w:rsid w:val="00225A5E"/>
    <w:rsid w:val="0022627C"/>
    <w:rsid w:val="0023042E"/>
    <w:rsid w:val="00231584"/>
    <w:rsid w:val="002337A1"/>
    <w:rsid w:val="002374CA"/>
    <w:rsid w:val="00240A7C"/>
    <w:rsid w:val="00242D36"/>
    <w:rsid w:val="0024376F"/>
    <w:rsid w:val="002447F3"/>
    <w:rsid w:val="0025091F"/>
    <w:rsid w:val="0025174F"/>
    <w:rsid w:val="0025256C"/>
    <w:rsid w:val="00252B3F"/>
    <w:rsid w:val="00252F7E"/>
    <w:rsid w:val="0025644F"/>
    <w:rsid w:val="00261408"/>
    <w:rsid w:val="00261D55"/>
    <w:rsid w:val="00272173"/>
    <w:rsid w:val="002727F3"/>
    <w:rsid w:val="00273713"/>
    <w:rsid w:val="00276495"/>
    <w:rsid w:val="00277AFD"/>
    <w:rsid w:val="00277B24"/>
    <w:rsid w:val="002804EE"/>
    <w:rsid w:val="0028148B"/>
    <w:rsid w:val="002835A8"/>
    <w:rsid w:val="00286EBD"/>
    <w:rsid w:val="00291C9D"/>
    <w:rsid w:val="00292FEA"/>
    <w:rsid w:val="002949C9"/>
    <w:rsid w:val="00297E79"/>
    <w:rsid w:val="002A3EAB"/>
    <w:rsid w:val="002A46F5"/>
    <w:rsid w:val="002A5D77"/>
    <w:rsid w:val="002A65EB"/>
    <w:rsid w:val="002A6D4E"/>
    <w:rsid w:val="002A71E7"/>
    <w:rsid w:val="002B0C6C"/>
    <w:rsid w:val="002B1C7E"/>
    <w:rsid w:val="002B5A9F"/>
    <w:rsid w:val="002B5D7C"/>
    <w:rsid w:val="002B73D4"/>
    <w:rsid w:val="002B7B14"/>
    <w:rsid w:val="002C091F"/>
    <w:rsid w:val="002C19F2"/>
    <w:rsid w:val="002C4273"/>
    <w:rsid w:val="002C5754"/>
    <w:rsid w:val="002D1425"/>
    <w:rsid w:val="002D28BF"/>
    <w:rsid w:val="002D2D50"/>
    <w:rsid w:val="002E10D6"/>
    <w:rsid w:val="002E1315"/>
    <w:rsid w:val="002E3775"/>
    <w:rsid w:val="002E6EF2"/>
    <w:rsid w:val="002E77C0"/>
    <w:rsid w:val="002F27C3"/>
    <w:rsid w:val="002F7E15"/>
    <w:rsid w:val="00300092"/>
    <w:rsid w:val="003009FE"/>
    <w:rsid w:val="003044F1"/>
    <w:rsid w:val="0030647B"/>
    <w:rsid w:val="003122BE"/>
    <w:rsid w:val="00313857"/>
    <w:rsid w:val="00316E4B"/>
    <w:rsid w:val="003175F0"/>
    <w:rsid w:val="00317F60"/>
    <w:rsid w:val="00321E5A"/>
    <w:rsid w:val="00323844"/>
    <w:rsid w:val="00323886"/>
    <w:rsid w:val="00327CE6"/>
    <w:rsid w:val="00330B22"/>
    <w:rsid w:val="003311C1"/>
    <w:rsid w:val="00332A8A"/>
    <w:rsid w:val="00334AF8"/>
    <w:rsid w:val="003369FB"/>
    <w:rsid w:val="00336C8A"/>
    <w:rsid w:val="00340DB9"/>
    <w:rsid w:val="00341ACF"/>
    <w:rsid w:val="0034384C"/>
    <w:rsid w:val="00345072"/>
    <w:rsid w:val="003523BB"/>
    <w:rsid w:val="00352538"/>
    <w:rsid w:val="00354F28"/>
    <w:rsid w:val="00356ADD"/>
    <w:rsid w:val="00360774"/>
    <w:rsid w:val="00361858"/>
    <w:rsid w:val="003627EF"/>
    <w:rsid w:val="003668EC"/>
    <w:rsid w:val="0037210A"/>
    <w:rsid w:val="003745BF"/>
    <w:rsid w:val="00376DD6"/>
    <w:rsid w:val="00380702"/>
    <w:rsid w:val="003847D6"/>
    <w:rsid w:val="003848BF"/>
    <w:rsid w:val="003860C1"/>
    <w:rsid w:val="00390EBE"/>
    <w:rsid w:val="00391950"/>
    <w:rsid w:val="00396281"/>
    <w:rsid w:val="003A2B27"/>
    <w:rsid w:val="003A3F73"/>
    <w:rsid w:val="003A4F5B"/>
    <w:rsid w:val="003A588F"/>
    <w:rsid w:val="003A65DD"/>
    <w:rsid w:val="003A75F3"/>
    <w:rsid w:val="003A794A"/>
    <w:rsid w:val="003B0132"/>
    <w:rsid w:val="003B1ACF"/>
    <w:rsid w:val="003B1E70"/>
    <w:rsid w:val="003B4D77"/>
    <w:rsid w:val="003B78A8"/>
    <w:rsid w:val="003C11D6"/>
    <w:rsid w:val="003C12FE"/>
    <w:rsid w:val="003C168C"/>
    <w:rsid w:val="003C177C"/>
    <w:rsid w:val="003C1BC4"/>
    <w:rsid w:val="003C3A23"/>
    <w:rsid w:val="003D3610"/>
    <w:rsid w:val="003D4B21"/>
    <w:rsid w:val="003D52F2"/>
    <w:rsid w:val="003D711D"/>
    <w:rsid w:val="003D7CB9"/>
    <w:rsid w:val="003D7D92"/>
    <w:rsid w:val="003E1441"/>
    <w:rsid w:val="003F31AB"/>
    <w:rsid w:val="003F4C98"/>
    <w:rsid w:val="003F5CC2"/>
    <w:rsid w:val="003F668F"/>
    <w:rsid w:val="004004C5"/>
    <w:rsid w:val="00405286"/>
    <w:rsid w:val="00406911"/>
    <w:rsid w:val="0041206A"/>
    <w:rsid w:val="00412203"/>
    <w:rsid w:val="004124B2"/>
    <w:rsid w:val="0041293A"/>
    <w:rsid w:val="00413F10"/>
    <w:rsid w:val="004171A0"/>
    <w:rsid w:val="00421982"/>
    <w:rsid w:val="00423846"/>
    <w:rsid w:val="00425B9A"/>
    <w:rsid w:val="00425BC5"/>
    <w:rsid w:val="00426DAF"/>
    <w:rsid w:val="004343AA"/>
    <w:rsid w:val="004365D3"/>
    <w:rsid w:val="00437148"/>
    <w:rsid w:val="004375E4"/>
    <w:rsid w:val="00444210"/>
    <w:rsid w:val="004476EB"/>
    <w:rsid w:val="0045421A"/>
    <w:rsid w:val="00454E62"/>
    <w:rsid w:val="00456AE6"/>
    <w:rsid w:val="00460FD7"/>
    <w:rsid w:val="004623A5"/>
    <w:rsid w:val="00465478"/>
    <w:rsid w:val="00466DD6"/>
    <w:rsid w:val="00467826"/>
    <w:rsid w:val="00467DA0"/>
    <w:rsid w:val="004703A4"/>
    <w:rsid w:val="00470B29"/>
    <w:rsid w:val="0047120D"/>
    <w:rsid w:val="0047259A"/>
    <w:rsid w:val="0047613C"/>
    <w:rsid w:val="00477228"/>
    <w:rsid w:val="00480B18"/>
    <w:rsid w:val="004815ED"/>
    <w:rsid w:val="0048303A"/>
    <w:rsid w:val="00485FC4"/>
    <w:rsid w:val="00486175"/>
    <w:rsid w:val="0048662A"/>
    <w:rsid w:val="00491627"/>
    <w:rsid w:val="00492B1E"/>
    <w:rsid w:val="00492B27"/>
    <w:rsid w:val="00493FAA"/>
    <w:rsid w:val="00496A04"/>
    <w:rsid w:val="00496C8B"/>
    <w:rsid w:val="004A00C6"/>
    <w:rsid w:val="004A14A4"/>
    <w:rsid w:val="004A4C2C"/>
    <w:rsid w:val="004A539C"/>
    <w:rsid w:val="004A5630"/>
    <w:rsid w:val="004A5742"/>
    <w:rsid w:val="004B1070"/>
    <w:rsid w:val="004B221F"/>
    <w:rsid w:val="004B43CF"/>
    <w:rsid w:val="004B5D10"/>
    <w:rsid w:val="004B6E74"/>
    <w:rsid w:val="004B730E"/>
    <w:rsid w:val="004C67AC"/>
    <w:rsid w:val="004C7838"/>
    <w:rsid w:val="004D0AE1"/>
    <w:rsid w:val="004D36B2"/>
    <w:rsid w:val="004D3FBE"/>
    <w:rsid w:val="004D5095"/>
    <w:rsid w:val="004D5213"/>
    <w:rsid w:val="004D60BA"/>
    <w:rsid w:val="004E15DB"/>
    <w:rsid w:val="004E1864"/>
    <w:rsid w:val="004F3CA3"/>
    <w:rsid w:val="004F529D"/>
    <w:rsid w:val="004F5888"/>
    <w:rsid w:val="004F642B"/>
    <w:rsid w:val="004F79DB"/>
    <w:rsid w:val="00500163"/>
    <w:rsid w:val="00500B2E"/>
    <w:rsid w:val="005049A1"/>
    <w:rsid w:val="00511BAD"/>
    <w:rsid w:val="005126C8"/>
    <w:rsid w:val="00514D1F"/>
    <w:rsid w:val="005174E8"/>
    <w:rsid w:val="005176C4"/>
    <w:rsid w:val="00522706"/>
    <w:rsid w:val="00526FFC"/>
    <w:rsid w:val="005305BA"/>
    <w:rsid w:val="00541AC2"/>
    <w:rsid w:val="00542132"/>
    <w:rsid w:val="00543941"/>
    <w:rsid w:val="005443D9"/>
    <w:rsid w:val="00557B52"/>
    <w:rsid w:val="00561DF1"/>
    <w:rsid w:val="00563EB6"/>
    <w:rsid w:val="0056481E"/>
    <w:rsid w:val="005702A9"/>
    <w:rsid w:val="005704D5"/>
    <w:rsid w:val="005707D4"/>
    <w:rsid w:val="00570D19"/>
    <w:rsid w:val="00572668"/>
    <w:rsid w:val="00573419"/>
    <w:rsid w:val="00577392"/>
    <w:rsid w:val="00580162"/>
    <w:rsid w:val="00580681"/>
    <w:rsid w:val="00580905"/>
    <w:rsid w:val="00582B06"/>
    <w:rsid w:val="00582B92"/>
    <w:rsid w:val="00586981"/>
    <w:rsid w:val="00586FF5"/>
    <w:rsid w:val="00591DB8"/>
    <w:rsid w:val="00592B0B"/>
    <w:rsid w:val="00592E78"/>
    <w:rsid w:val="005942DD"/>
    <w:rsid w:val="00595341"/>
    <w:rsid w:val="00596ADB"/>
    <w:rsid w:val="0059724D"/>
    <w:rsid w:val="005A0EED"/>
    <w:rsid w:val="005A2EFF"/>
    <w:rsid w:val="005B22CD"/>
    <w:rsid w:val="005B6796"/>
    <w:rsid w:val="005B6FAD"/>
    <w:rsid w:val="005B7930"/>
    <w:rsid w:val="005C1B9C"/>
    <w:rsid w:val="005C1D11"/>
    <w:rsid w:val="005C297D"/>
    <w:rsid w:val="005C3408"/>
    <w:rsid w:val="005C4693"/>
    <w:rsid w:val="005C679C"/>
    <w:rsid w:val="005D051D"/>
    <w:rsid w:val="005D39FE"/>
    <w:rsid w:val="005D6FD8"/>
    <w:rsid w:val="005D73BE"/>
    <w:rsid w:val="005D7469"/>
    <w:rsid w:val="005E0AFE"/>
    <w:rsid w:val="005E1E56"/>
    <w:rsid w:val="005E3765"/>
    <w:rsid w:val="005E544B"/>
    <w:rsid w:val="005F1684"/>
    <w:rsid w:val="005F4E57"/>
    <w:rsid w:val="005F6587"/>
    <w:rsid w:val="005F6B23"/>
    <w:rsid w:val="00601269"/>
    <w:rsid w:val="00603A71"/>
    <w:rsid w:val="00605996"/>
    <w:rsid w:val="00606AE4"/>
    <w:rsid w:val="00607844"/>
    <w:rsid w:val="00611DEE"/>
    <w:rsid w:val="00616523"/>
    <w:rsid w:val="006178B0"/>
    <w:rsid w:val="00623B2C"/>
    <w:rsid w:val="006266E6"/>
    <w:rsid w:val="006270AD"/>
    <w:rsid w:val="00627101"/>
    <w:rsid w:val="006300FB"/>
    <w:rsid w:val="00632C32"/>
    <w:rsid w:val="00635EB2"/>
    <w:rsid w:val="00636813"/>
    <w:rsid w:val="00637235"/>
    <w:rsid w:val="00640F64"/>
    <w:rsid w:val="0064547B"/>
    <w:rsid w:val="00646BA2"/>
    <w:rsid w:val="00647E8D"/>
    <w:rsid w:val="0065001C"/>
    <w:rsid w:val="0065233E"/>
    <w:rsid w:val="0065310A"/>
    <w:rsid w:val="0065401A"/>
    <w:rsid w:val="00654416"/>
    <w:rsid w:val="0065476B"/>
    <w:rsid w:val="00661925"/>
    <w:rsid w:val="0066293D"/>
    <w:rsid w:val="006636BA"/>
    <w:rsid w:val="00666DB3"/>
    <w:rsid w:val="00670195"/>
    <w:rsid w:val="00671074"/>
    <w:rsid w:val="006719B2"/>
    <w:rsid w:val="00671E3F"/>
    <w:rsid w:val="00673191"/>
    <w:rsid w:val="00673949"/>
    <w:rsid w:val="00675597"/>
    <w:rsid w:val="00675664"/>
    <w:rsid w:val="00675711"/>
    <w:rsid w:val="00675895"/>
    <w:rsid w:val="00675A96"/>
    <w:rsid w:val="006766D2"/>
    <w:rsid w:val="00677CB6"/>
    <w:rsid w:val="00681806"/>
    <w:rsid w:val="00682D93"/>
    <w:rsid w:val="006836D2"/>
    <w:rsid w:val="00683E49"/>
    <w:rsid w:val="00684FD1"/>
    <w:rsid w:val="00690AAB"/>
    <w:rsid w:val="00690F2D"/>
    <w:rsid w:val="006916A9"/>
    <w:rsid w:val="00695A42"/>
    <w:rsid w:val="00695C3F"/>
    <w:rsid w:val="0069671C"/>
    <w:rsid w:val="00697010"/>
    <w:rsid w:val="00697D81"/>
    <w:rsid w:val="00697F74"/>
    <w:rsid w:val="006A226C"/>
    <w:rsid w:val="006A3506"/>
    <w:rsid w:val="006A3DE7"/>
    <w:rsid w:val="006A4FAE"/>
    <w:rsid w:val="006A6D21"/>
    <w:rsid w:val="006A6F40"/>
    <w:rsid w:val="006A7156"/>
    <w:rsid w:val="006A7749"/>
    <w:rsid w:val="006A7AB1"/>
    <w:rsid w:val="006B1DF5"/>
    <w:rsid w:val="006B2CDB"/>
    <w:rsid w:val="006B3FEC"/>
    <w:rsid w:val="006B47B9"/>
    <w:rsid w:val="006B6A57"/>
    <w:rsid w:val="006B7213"/>
    <w:rsid w:val="006C06A3"/>
    <w:rsid w:val="006C1BDA"/>
    <w:rsid w:val="006C6ABD"/>
    <w:rsid w:val="006C75D1"/>
    <w:rsid w:val="006D1F54"/>
    <w:rsid w:val="006D2567"/>
    <w:rsid w:val="006D409B"/>
    <w:rsid w:val="006E211D"/>
    <w:rsid w:val="006E3F5B"/>
    <w:rsid w:val="006E7F86"/>
    <w:rsid w:val="006F0532"/>
    <w:rsid w:val="006F231A"/>
    <w:rsid w:val="006F3798"/>
    <w:rsid w:val="006F3CB5"/>
    <w:rsid w:val="006F5792"/>
    <w:rsid w:val="006F5FEC"/>
    <w:rsid w:val="006F6603"/>
    <w:rsid w:val="006F6F2C"/>
    <w:rsid w:val="0070072F"/>
    <w:rsid w:val="00701236"/>
    <w:rsid w:val="00701A8B"/>
    <w:rsid w:val="00703677"/>
    <w:rsid w:val="00705D6B"/>
    <w:rsid w:val="00706445"/>
    <w:rsid w:val="00711A72"/>
    <w:rsid w:val="00712AEA"/>
    <w:rsid w:val="0071381C"/>
    <w:rsid w:val="007157E0"/>
    <w:rsid w:val="00717DDD"/>
    <w:rsid w:val="00720394"/>
    <w:rsid w:val="0072338B"/>
    <w:rsid w:val="007254F0"/>
    <w:rsid w:val="00726382"/>
    <w:rsid w:val="00726804"/>
    <w:rsid w:val="007277DA"/>
    <w:rsid w:val="00731C2A"/>
    <w:rsid w:val="00732472"/>
    <w:rsid w:val="00736162"/>
    <w:rsid w:val="0073635C"/>
    <w:rsid w:val="007368E4"/>
    <w:rsid w:val="007400C7"/>
    <w:rsid w:val="007415D7"/>
    <w:rsid w:val="007425EB"/>
    <w:rsid w:val="00744DF1"/>
    <w:rsid w:val="0075076E"/>
    <w:rsid w:val="0075078F"/>
    <w:rsid w:val="007530BA"/>
    <w:rsid w:val="007557CB"/>
    <w:rsid w:val="00756E95"/>
    <w:rsid w:val="00760E55"/>
    <w:rsid w:val="007624FF"/>
    <w:rsid w:val="00763389"/>
    <w:rsid w:val="0076502F"/>
    <w:rsid w:val="0076543D"/>
    <w:rsid w:val="00765F4C"/>
    <w:rsid w:val="00766875"/>
    <w:rsid w:val="0077040C"/>
    <w:rsid w:val="00770732"/>
    <w:rsid w:val="00776569"/>
    <w:rsid w:val="0078010F"/>
    <w:rsid w:val="00785B61"/>
    <w:rsid w:val="00786089"/>
    <w:rsid w:val="0079042E"/>
    <w:rsid w:val="0079274A"/>
    <w:rsid w:val="007939C6"/>
    <w:rsid w:val="007940B9"/>
    <w:rsid w:val="007963EB"/>
    <w:rsid w:val="00796693"/>
    <w:rsid w:val="00796AFA"/>
    <w:rsid w:val="00797CA7"/>
    <w:rsid w:val="007A04F0"/>
    <w:rsid w:val="007A094A"/>
    <w:rsid w:val="007A18F9"/>
    <w:rsid w:val="007A28FD"/>
    <w:rsid w:val="007A5FD9"/>
    <w:rsid w:val="007A7B91"/>
    <w:rsid w:val="007A7D82"/>
    <w:rsid w:val="007B211C"/>
    <w:rsid w:val="007B229C"/>
    <w:rsid w:val="007B2B75"/>
    <w:rsid w:val="007B6285"/>
    <w:rsid w:val="007C1E14"/>
    <w:rsid w:val="007C58B1"/>
    <w:rsid w:val="007C60BB"/>
    <w:rsid w:val="007C717D"/>
    <w:rsid w:val="007D31C6"/>
    <w:rsid w:val="007D51D1"/>
    <w:rsid w:val="007D53D1"/>
    <w:rsid w:val="007D5A49"/>
    <w:rsid w:val="007D727B"/>
    <w:rsid w:val="007D751F"/>
    <w:rsid w:val="007D7F10"/>
    <w:rsid w:val="007E1820"/>
    <w:rsid w:val="007E2837"/>
    <w:rsid w:val="007E38EB"/>
    <w:rsid w:val="007E5B81"/>
    <w:rsid w:val="007F0B99"/>
    <w:rsid w:val="007F0BE4"/>
    <w:rsid w:val="007F1101"/>
    <w:rsid w:val="007F196C"/>
    <w:rsid w:val="007F1C26"/>
    <w:rsid w:val="007F3862"/>
    <w:rsid w:val="007F3B18"/>
    <w:rsid w:val="007F3F39"/>
    <w:rsid w:val="007F430D"/>
    <w:rsid w:val="007F5378"/>
    <w:rsid w:val="007F61F1"/>
    <w:rsid w:val="007F6DF6"/>
    <w:rsid w:val="008045C9"/>
    <w:rsid w:val="00811336"/>
    <w:rsid w:val="00813C44"/>
    <w:rsid w:val="008143A7"/>
    <w:rsid w:val="00814524"/>
    <w:rsid w:val="008155CF"/>
    <w:rsid w:val="00815812"/>
    <w:rsid w:val="00816D3B"/>
    <w:rsid w:val="00816E8B"/>
    <w:rsid w:val="00822BE9"/>
    <w:rsid w:val="00822FAB"/>
    <w:rsid w:val="008276D1"/>
    <w:rsid w:val="008278A3"/>
    <w:rsid w:val="00827AB7"/>
    <w:rsid w:val="00827F7B"/>
    <w:rsid w:val="008300D7"/>
    <w:rsid w:val="00831064"/>
    <w:rsid w:val="00833CBA"/>
    <w:rsid w:val="00834C46"/>
    <w:rsid w:val="00834F68"/>
    <w:rsid w:val="00835A2F"/>
    <w:rsid w:val="00835D21"/>
    <w:rsid w:val="00836196"/>
    <w:rsid w:val="00836CC3"/>
    <w:rsid w:val="00836DC3"/>
    <w:rsid w:val="00836F31"/>
    <w:rsid w:val="00841698"/>
    <w:rsid w:val="00841E2C"/>
    <w:rsid w:val="00841EE4"/>
    <w:rsid w:val="00842B32"/>
    <w:rsid w:val="00843902"/>
    <w:rsid w:val="00846A97"/>
    <w:rsid w:val="008517B4"/>
    <w:rsid w:val="00851A31"/>
    <w:rsid w:val="008523B3"/>
    <w:rsid w:val="00852A62"/>
    <w:rsid w:val="00854EBA"/>
    <w:rsid w:val="008560CF"/>
    <w:rsid w:val="008567CD"/>
    <w:rsid w:val="00857010"/>
    <w:rsid w:val="0086270A"/>
    <w:rsid w:val="00863091"/>
    <w:rsid w:val="00864555"/>
    <w:rsid w:val="00864696"/>
    <w:rsid w:val="008658E8"/>
    <w:rsid w:val="0087028D"/>
    <w:rsid w:val="008725B7"/>
    <w:rsid w:val="008726C4"/>
    <w:rsid w:val="00875AFC"/>
    <w:rsid w:val="00876380"/>
    <w:rsid w:val="00876F54"/>
    <w:rsid w:val="00882C6E"/>
    <w:rsid w:val="00882FC9"/>
    <w:rsid w:val="00883F1A"/>
    <w:rsid w:val="0088470A"/>
    <w:rsid w:val="00884DE4"/>
    <w:rsid w:val="008860F2"/>
    <w:rsid w:val="008864FF"/>
    <w:rsid w:val="00894173"/>
    <w:rsid w:val="0089500E"/>
    <w:rsid w:val="008A2686"/>
    <w:rsid w:val="008A4B10"/>
    <w:rsid w:val="008A6A0D"/>
    <w:rsid w:val="008B04DA"/>
    <w:rsid w:val="008B1332"/>
    <w:rsid w:val="008B1B10"/>
    <w:rsid w:val="008B2A53"/>
    <w:rsid w:val="008B2FD7"/>
    <w:rsid w:val="008B35D0"/>
    <w:rsid w:val="008B68A3"/>
    <w:rsid w:val="008B78D2"/>
    <w:rsid w:val="008C16B5"/>
    <w:rsid w:val="008C1ED7"/>
    <w:rsid w:val="008C2363"/>
    <w:rsid w:val="008C2C76"/>
    <w:rsid w:val="008C44F9"/>
    <w:rsid w:val="008C7612"/>
    <w:rsid w:val="008D35BA"/>
    <w:rsid w:val="008D41B4"/>
    <w:rsid w:val="008D6A39"/>
    <w:rsid w:val="008D6EDF"/>
    <w:rsid w:val="008D7AB7"/>
    <w:rsid w:val="008E1609"/>
    <w:rsid w:val="008E49AB"/>
    <w:rsid w:val="008E62B9"/>
    <w:rsid w:val="008E6F64"/>
    <w:rsid w:val="008F2803"/>
    <w:rsid w:val="008F2F98"/>
    <w:rsid w:val="008F62F7"/>
    <w:rsid w:val="00901936"/>
    <w:rsid w:val="009021E4"/>
    <w:rsid w:val="00902EB8"/>
    <w:rsid w:val="00904800"/>
    <w:rsid w:val="00907BA7"/>
    <w:rsid w:val="009136E3"/>
    <w:rsid w:val="00915CD7"/>
    <w:rsid w:val="009172BB"/>
    <w:rsid w:val="00917387"/>
    <w:rsid w:val="00917439"/>
    <w:rsid w:val="00920CD7"/>
    <w:rsid w:val="009257AF"/>
    <w:rsid w:val="0093142B"/>
    <w:rsid w:val="009322B5"/>
    <w:rsid w:val="00933DB1"/>
    <w:rsid w:val="00934197"/>
    <w:rsid w:val="009352F4"/>
    <w:rsid w:val="00935C8F"/>
    <w:rsid w:val="0093625B"/>
    <w:rsid w:val="009364FB"/>
    <w:rsid w:val="00937F6A"/>
    <w:rsid w:val="00940306"/>
    <w:rsid w:val="0094127A"/>
    <w:rsid w:val="00941CA9"/>
    <w:rsid w:val="00943845"/>
    <w:rsid w:val="0094500B"/>
    <w:rsid w:val="00946A2A"/>
    <w:rsid w:val="009508A8"/>
    <w:rsid w:val="00950969"/>
    <w:rsid w:val="00950C12"/>
    <w:rsid w:val="00952D72"/>
    <w:rsid w:val="009540A0"/>
    <w:rsid w:val="009613EA"/>
    <w:rsid w:val="00961A83"/>
    <w:rsid w:val="00962443"/>
    <w:rsid w:val="009625A6"/>
    <w:rsid w:val="00962DCC"/>
    <w:rsid w:val="00963F68"/>
    <w:rsid w:val="00965089"/>
    <w:rsid w:val="009656FA"/>
    <w:rsid w:val="009657B0"/>
    <w:rsid w:val="00970135"/>
    <w:rsid w:val="009734B0"/>
    <w:rsid w:val="00973DC3"/>
    <w:rsid w:val="009754A8"/>
    <w:rsid w:val="00976E22"/>
    <w:rsid w:val="009774F8"/>
    <w:rsid w:val="00981DD1"/>
    <w:rsid w:val="00983E03"/>
    <w:rsid w:val="0098576F"/>
    <w:rsid w:val="0099459D"/>
    <w:rsid w:val="00995AA5"/>
    <w:rsid w:val="00995C39"/>
    <w:rsid w:val="009A3DD0"/>
    <w:rsid w:val="009A4F3A"/>
    <w:rsid w:val="009A4FFA"/>
    <w:rsid w:val="009A6C60"/>
    <w:rsid w:val="009B14FD"/>
    <w:rsid w:val="009B25AE"/>
    <w:rsid w:val="009B2B8F"/>
    <w:rsid w:val="009B48E6"/>
    <w:rsid w:val="009B5210"/>
    <w:rsid w:val="009B7BBC"/>
    <w:rsid w:val="009C0BCC"/>
    <w:rsid w:val="009C34DC"/>
    <w:rsid w:val="009C4CF9"/>
    <w:rsid w:val="009C5D40"/>
    <w:rsid w:val="009C6B1A"/>
    <w:rsid w:val="009C6D34"/>
    <w:rsid w:val="009D490B"/>
    <w:rsid w:val="009E1F4C"/>
    <w:rsid w:val="009E2FFD"/>
    <w:rsid w:val="009E6ED7"/>
    <w:rsid w:val="009F2B0A"/>
    <w:rsid w:val="009F46C9"/>
    <w:rsid w:val="009F51D7"/>
    <w:rsid w:val="009F56EE"/>
    <w:rsid w:val="009F5C18"/>
    <w:rsid w:val="009F5D56"/>
    <w:rsid w:val="009F6851"/>
    <w:rsid w:val="009F741B"/>
    <w:rsid w:val="009F79B6"/>
    <w:rsid w:val="00A00307"/>
    <w:rsid w:val="00A005F1"/>
    <w:rsid w:val="00A00952"/>
    <w:rsid w:val="00A0122F"/>
    <w:rsid w:val="00A0399C"/>
    <w:rsid w:val="00A049FC"/>
    <w:rsid w:val="00A05D4E"/>
    <w:rsid w:val="00A0638C"/>
    <w:rsid w:val="00A11BB3"/>
    <w:rsid w:val="00A1295F"/>
    <w:rsid w:val="00A12FBB"/>
    <w:rsid w:val="00A1303C"/>
    <w:rsid w:val="00A13E3B"/>
    <w:rsid w:val="00A142FC"/>
    <w:rsid w:val="00A15C82"/>
    <w:rsid w:val="00A16F3A"/>
    <w:rsid w:val="00A17420"/>
    <w:rsid w:val="00A17BA2"/>
    <w:rsid w:val="00A21DE3"/>
    <w:rsid w:val="00A2398B"/>
    <w:rsid w:val="00A24671"/>
    <w:rsid w:val="00A249BE"/>
    <w:rsid w:val="00A25301"/>
    <w:rsid w:val="00A26DD2"/>
    <w:rsid w:val="00A274BC"/>
    <w:rsid w:val="00A27AC3"/>
    <w:rsid w:val="00A312F0"/>
    <w:rsid w:val="00A3263C"/>
    <w:rsid w:val="00A34072"/>
    <w:rsid w:val="00A359A3"/>
    <w:rsid w:val="00A3622C"/>
    <w:rsid w:val="00A4118F"/>
    <w:rsid w:val="00A416E2"/>
    <w:rsid w:val="00A41C80"/>
    <w:rsid w:val="00A4230B"/>
    <w:rsid w:val="00A45302"/>
    <w:rsid w:val="00A4537D"/>
    <w:rsid w:val="00A467F5"/>
    <w:rsid w:val="00A515E3"/>
    <w:rsid w:val="00A51A99"/>
    <w:rsid w:val="00A5504D"/>
    <w:rsid w:val="00A57E14"/>
    <w:rsid w:val="00A57EE9"/>
    <w:rsid w:val="00A60C3A"/>
    <w:rsid w:val="00A60CFC"/>
    <w:rsid w:val="00A67976"/>
    <w:rsid w:val="00A71A1E"/>
    <w:rsid w:val="00A80DB2"/>
    <w:rsid w:val="00A84A42"/>
    <w:rsid w:val="00A853C2"/>
    <w:rsid w:val="00A87A17"/>
    <w:rsid w:val="00A9005F"/>
    <w:rsid w:val="00A93A53"/>
    <w:rsid w:val="00A9654C"/>
    <w:rsid w:val="00A9657C"/>
    <w:rsid w:val="00A97F51"/>
    <w:rsid w:val="00AA04BA"/>
    <w:rsid w:val="00AA1F9E"/>
    <w:rsid w:val="00AA284E"/>
    <w:rsid w:val="00AA38AD"/>
    <w:rsid w:val="00AA397A"/>
    <w:rsid w:val="00AB2373"/>
    <w:rsid w:val="00AB3760"/>
    <w:rsid w:val="00AB605F"/>
    <w:rsid w:val="00AB7FFC"/>
    <w:rsid w:val="00AC0D98"/>
    <w:rsid w:val="00AC188E"/>
    <w:rsid w:val="00AC35C4"/>
    <w:rsid w:val="00AC6C85"/>
    <w:rsid w:val="00AC7353"/>
    <w:rsid w:val="00AD4B2A"/>
    <w:rsid w:val="00AD4E5C"/>
    <w:rsid w:val="00AD665D"/>
    <w:rsid w:val="00AD7B45"/>
    <w:rsid w:val="00AE37D7"/>
    <w:rsid w:val="00AE43A9"/>
    <w:rsid w:val="00AE61AA"/>
    <w:rsid w:val="00AF07E8"/>
    <w:rsid w:val="00AF18AA"/>
    <w:rsid w:val="00AF449B"/>
    <w:rsid w:val="00AF4AED"/>
    <w:rsid w:val="00AF57EE"/>
    <w:rsid w:val="00AF5CF2"/>
    <w:rsid w:val="00AF6945"/>
    <w:rsid w:val="00AF6D55"/>
    <w:rsid w:val="00B0219C"/>
    <w:rsid w:val="00B03111"/>
    <w:rsid w:val="00B04C32"/>
    <w:rsid w:val="00B05700"/>
    <w:rsid w:val="00B06958"/>
    <w:rsid w:val="00B06D0B"/>
    <w:rsid w:val="00B071BA"/>
    <w:rsid w:val="00B1190F"/>
    <w:rsid w:val="00B15637"/>
    <w:rsid w:val="00B16FD3"/>
    <w:rsid w:val="00B1722B"/>
    <w:rsid w:val="00B227FC"/>
    <w:rsid w:val="00B26719"/>
    <w:rsid w:val="00B26E32"/>
    <w:rsid w:val="00B27EAC"/>
    <w:rsid w:val="00B27F51"/>
    <w:rsid w:val="00B32194"/>
    <w:rsid w:val="00B43077"/>
    <w:rsid w:val="00B50B79"/>
    <w:rsid w:val="00B52629"/>
    <w:rsid w:val="00B52CB5"/>
    <w:rsid w:val="00B551F3"/>
    <w:rsid w:val="00B57A10"/>
    <w:rsid w:val="00B601F2"/>
    <w:rsid w:val="00B622A4"/>
    <w:rsid w:val="00B63E21"/>
    <w:rsid w:val="00B63F27"/>
    <w:rsid w:val="00B66271"/>
    <w:rsid w:val="00B67864"/>
    <w:rsid w:val="00B67EF7"/>
    <w:rsid w:val="00B700BF"/>
    <w:rsid w:val="00B75827"/>
    <w:rsid w:val="00B802FC"/>
    <w:rsid w:val="00B803F7"/>
    <w:rsid w:val="00B85885"/>
    <w:rsid w:val="00B860C4"/>
    <w:rsid w:val="00B87AA2"/>
    <w:rsid w:val="00B918A2"/>
    <w:rsid w:val="00B92384"/>
    <w:rsid w:val="00B93E9A"/>
    <w:rsid w:val="00B96811"/>
    <w:rsid w:val="00BA25E5"/>
    <w:rsid w:val="00BB0D6A"/>
    <w:rsid w:val="00BB1702"/>
    <w:rsid w:val="00BB1B0A"/>
    <w:rsid w:val="00BB1B9B"/>
    <w:rsid w:val="00BB31BE"/>
    <w:rsid w:val="00BB3676"/>
    <w:rsid w:val="00BB5279"/>
    <w:rsid w:val="00BB74ED"/>
    <w:rsid w:val="00BB7BB9"/>
    <w:rsid w:val="00BC0849"/>
    <w:rsid w:val="00BC4033"/>
    <w:rsid w:val="00BC45D5"/>
    <w:rsid w:val="00BC6495"/>
    <w:rsid w:val="00BD35F3"/>
    <w:rsid w:val="00BD4DE5"/>
    <w:rsid w:val="00BE071A"/>
    <w:rsid w:val="00BE0AEB"/>
    <w:rsid w:val="00BE220C"/>
    <w:rsid w:val="00BE265F"/>
    <w:rsid w:val="00BE290E"/>
    <w:rsid w:val="00BE2EA8"/>
    <w:rsid w:val="00BE5E64"/>
    <w:rsid w:val="00BF0B6F"/>
    <w:rsid w:val="00BF39A9"/>
    <w:rsid w:val="00BF42C7"/>
    <w:rsid w:val="00BF45E8"/>
    <w:rsid w:val="00BF59A2"/>
    <w:rsid w:val="00BF7113"/>
    <w:rsid w:val="00BF7119"/>
    <w:rsid w:val="00BF7F97"/>
    <w:rsid w:val="00C00771"/>
    <w:rsid w:val="00C023B4"/>
    <w:rsid w:val="00C049AD"/>
    <w:rsid w:val="00C04C4B"/>
    <w:rsid w:val="00C061C1"/>
    <w:rsid w:val="00C100C9"/>
    <w:rsid w:val="00C11BF3"/>
    <w:rsid w:val="00C12135"/>
    <w:rsid w:val="00C133EE"/>
    <w:rsid w:val="00C156C4"/>
    <w:rsid w:val="00C23853"/>
    <w:rsid w:val="00C25159"/>
    <w:rsid w:val="00C2707C"/>
    <w:rsid w:val="00C31895"/>
    <w:rsid w:val="00C32F25"/>
    <w:rsid w:val="00C355DB"/>
    <w:rsid w:val="00C36A4F"/>
    <w:rsid w:val="00C415AD"/>
    <w:rsid w:val="00C4563C"/>
    <w:rsid w:val="00C47976"/>
    <w:rsid w:val="00C52FE1"/>
    <w:rsid w:val="00C537CC"/>
    <w:rsid w:val="00C53C60"/>
    <w:rsid w:val="00C540DC"/>
    <w:rsid w:val="00C548CD"/>
    <w:rsid w:val="00C56105"/>
    <w:rsid w:val="00C56A44"/>
    <w:rsid w:val="00C623F8"/>
    <w:rsid w:val="00C636B0"/>
    <w:rsid w:val="00C65228"/>
    <w:rsid w:val="00C66271"/>
    <w:rsid w:val="00C6634B"/>
    <w:rsid w:val="00C7071C"/>
    <w:rsid w:val="00C7302F"/>
    <w:rsid w:val="00C73B73"/>
    <w:rsid w:val="00C73FA7"/>
    <w:rsid w:val="00C740B5"/>
    <w:rsid w:val="00C7670A"/>
    <w:rsid w:val="00C76F82"/>
    <w:rsid w:val="00C82536"/>
    <w:rsid w:val="00C82932"/>
    <w:rsid w:val="00C85684"/>
    <w:rsid w:val="00C85CD9"/>
    <w:rsid w:val="00C92883"/>
    <w:rsid w:val="00C95E4B"/>
    <w:rsid w:val="00C96BF8"/>
    <w:rsid w:val="00CA15F7"/>
    <w:rsid w:val="00CA255F"/>
    <w:rsid w:val="00CA307B"/>
    <w:rsid w:val="00CA354A"/>
    <w:rsid w:val="00CA38F1"/>
    <w:rsid w:val="00CA59FE"/>
    <w:rsid w:val="00CA7949"/>
    <w:rsid w:val="00CB243E"/>
    <w:rsid w:val="00CB3688"/>
    <w:rsid w:val="00CB6025"/>
    <w:rsid w:val="00CB79AB"/>
    <w:rsid w:val="00CC6130"/>
    <w:rsid w:val="00CC6310"/>
    <w:rsid w:val="00CD0075"/>
    <w:rsid w:val="00CD06DE"/>
    <w:rsid w:val="00CD1FBC"/>
    <w:rsid w:val="00CD2114"/>
    <w:rsid w:val="00CE0EB5"/>
    <w:rsid w:val="00CE1E6D"/>
    <w:rsid w:val="00CF562F"/>
    <w:rsid w:val="00CF5CF2"/>
    <w:rsid w:val="00CF67E1"/>
    <w:rsid w:val="00CF67E7"/>
    <w:rsid w:val="00D05D60"/>
    <w:rsid w:val="00D05E5B"/>
    <w:rsid w:val="00D06635"/>
    <w:rsid w:val="00D1003E"/>
    <w:rsid w:val="00D10FE7"/>
    <w:rsid w:val="00D1140A"/>
    <w:rsid w:val="00D12E8F"/>
    <w:rsid w:val="00D17BEB"/>
    <w:rsid w:val="00D21C51"/>
    <w:rsid w:val="00D23645"/>
    <w:rsid w:val="00D24E57"/>
    <w:rsid w:val="00D309E5"/>
    <w:rsid w:val="00D317E5"/>
    <w:rsid w:val="00D3459A"/>
    <w:rsid w:val="00D34DDC"/>
    <w:rsid w:val="00D408DB"/>
    <w:rsid w:val="00D43125"/>
    <w:rsid w:val="00D45963"/>
    <w:rsid w:val="00D45B81"/>
    <w:rsid w:val="00D51B7B"/>
    <w:rsid w:val="00D51C72"/>
    <w:rsid w:val="00D5736A"/>
    <w:rsid w:val="00D61B84"/>
    <w:rsid w:val="00D64EC4"/>
    <w:rsid w:val="00D70687"/>
    <w:rsid w:val="00D70846"/>
    <w:rsid w:val="00D70A4F"/>
    <w:rsid w:val="00D71E92"/>
    <w:rsid w:val="00D74502"/>
    <w:rsid w:val="00D7705C"/>
    <w:rsid w:val="00D770F6"/>
    <w:rsid w:val="00D80E0E"/>
    <w:rsid w:val="00D80E92"/>
    <w:rsid w:val="00D8131B"/>
    <w:rsid w:val="00D82351"/>
    <w:rsid w:val="00D837CD"/>
    <w:rsid w:val="00D85ED3"/>
    <w:rsid w:val="00D867B4"/>
    <w:rsid w:val="00D87D65"/>
    <w:rsid w:val="00D908CF"/>
    <w:rsid w:val="00D90A2E"/>
    <w:rsid w:val="00D94584"/>
    <w:rsid w:val="00D951EB"/>
    <w:rsid w:val="00DA11AD"/>
    <w:rsid w:val="00DA2AC8"/>
    <w:rsid w:val="00DA3871"/>
    <w:rsid w:val="00DA3BFB"/>
    <w:rsid w:val="00DA3D35"/>
    <w:rsid w:val="00DB0CFA"/>
    <w:rsid w:val="00DB31DA"/>
    <w:rsid w:val="00DB53F7"/>
    <w:rsid w:val="00DB58DF"/>
    <w:rsid w:val="00DB5B00"/>
    <w:rsid w:val="00DB7AF3"/>
    <w:rsid w:val="00DB7CA3"/>
    <w:rsid w:val="00DC03E4"/>
    <w:rsid w:val="00DC25EB"/>
    <w:rsid w:val="00DC54FC"/>
    <w:rsid w:val="00DC565A"/>
    <w:rsid w:val="00DD3537"/>
    <w:rsid w:val="00DD411A"/>
    <w:rsid w:val="00DD41F5"/>
    <w:rsid w:val="00DD7B03"/>
    <w:rsid w:val="00DE700B"/>
    <w:rsid w:val="00DF03F2"/>
    <w:rsid w:val="00DF2DF3"/>
    <w:rsid w:val="00DF5B06"/>
    <w:rsid w:val="00E0002B"/>
    <w:rsid w:val="00E01DD6"/>
    <w:rsid w:val="00E03954"/>
    <w:rsid w:val="00E066CD"/>
    <w:rsid w:val="00E066F5"/>
    <w:rsid w:val="00E076E5"/>
    <w:rsid w:val="00E077E3"/>
    <w:rsid w:val="00E12B73"/>
    <w:rsid w:val="00E13270"/>
    <w:rsid w:val="00E13C11"/>
    <w:rsid w:val="00E14FFB"/>
    <w:rsid w:val="00E1528E"/>
    <w:rsid w:val="00E15861"/>
    <w:rsid w:val="00E224D9"/>
    <w:rsid w:val="00E22E49"/>
    <w:rsid w:val="00E24160"/>
    <w:rsid w:val="00E27919"/>
    <w:rsid w:val="00E314E6"/>
    <w:rsid w:val="00E41970"/>
    <w:rsid w:val="00E459E8"/>
    <w:rsid w:val="00E46D4B"/>
    <w:rsid w:val="00E52FE8"/>
    <w:rsid w:val="00E53A31"/>
    <w:rsid w:val="00E5734C"/>
    <w:rsid w:val="00E57D80"/>
    <w:rsid w:val="00E603DB"/>
    <w:rsid w:val="00E6126D"/>
    <w:rsid w:val="00E63519"/>
    <w:rsid w:val="00E64242"/>
    <w:rsid w:val="00E73C41"/>
    <w:rsid w:val="00E74109"/>
    <w:rsid w:val="00E8368D"/>
    <w:rsid w:val="00E84F76"/>
    <w:rsid w:val="00E86539"/>
    <w:rsid w:val="00E8718A"/>
    <w:rsid w:val="00E902E8"/>
    <w:rsid w:val="00E92B73"/>
    <w:rsid w:val="00E95058"/>
    <w:rsid w:val="00E9536D"/>
    <w:rsid w:val="00E95F30"/>
    <w:rsid w:val="00EA1B93"/>
    <w:rsid w:val="00EA74D3"/>
    <w:rsid w:val="00EB1902"/>
    <w:rsid w:val="00EB2ACC"/>
    <w:rsid w:val="00EB54CE"/>
    <w:rsid w:val="00EC0122"/>
    <w:rsid w:val="00EC296C"/>
    <w:rsid w:val="00EC7EB9"/>
    <w:rsid w:val="00ED2404"/>
    <w:rsid w:val="00ED4FA6"/>
    <w:rsid w:val="00ED7373"/>
    <w:rsid w:val="00ED7711"/>
    <w:rsid w:val="00ED7A75"/>
    <w:rsid w:val="00EE25D2"/>
    <w:rsid w:val="00EE405B"/>
    <w:rsid w:val="00EE454C"/>
    <w:rsid w:val="00EE648B"/>
    <w:rsid w:val="00EF1496"/>
    <w:rsid w:val="00EF1D3D"/>
    <w:rsid w:val="00EF2CA4"/>
    <w:rsid w:val="00EF4DAB"/>
    <w:rsid w:val="00F0607C"/>
    <w:rsid w:val="00F13C40"/>
    <w:rsid w:val="00F20E0C"/>
    <w:rsid w:val="00F2693B"/>
    <w:rsid w:val="00F30D94"/>
    <w:rsid w:val="00F3321D"/>
    <w:rsid w:val="00F33E93"/>
    <w:rsid w:val="00F3414C"/>
    <w:rsid w:val="00F35259"/>
    <w:rsid w:val="00F358BA"/>
    <w:rsid w:val="00F37425"/>
    <w:rsid w:val="00F41C9C"/>
    <w:rsid w:val="00F44F38"/>
    <w:rsid w:val="00F472D6"/>
    <w:rsid w:val="00F6082B"/>
    <w:rsid w:val="00F60FD7"/>
    <w:rsid w:val="00F6143E"/>
    <w:rsid w:val="00F62C25"/>
    <w:rsid w:val="00F656D1"/>
    <w:rsid w:val="00F65F00"/>
    <w:rsid w:val="00F67406"/>
    <w:rsid w:val="00F730FB"/>
    <w:rsid w:val="00F73FB8"/>
    <w:rsid w:val="00F845DE"/>
    <w:rsid w:val="00F873C6"/>
    <w:rsid w:val="00F8776D"/>
    <w:rsid w:val="00F905A1"/>
    <w:rsid w:val="00F91174"/>
    <w:rsid w:val="00F91E5F"/>
    <w:rsid w:val="00F94501"/>
    <w:rsid w:val="00F96600"/>
    <w:rsid w:val="00F97A6F"/>
    <w:rsid w:val="00FA0066"/>
    <w:rsid w:val="00FA0C6D"/>
    <w:rsid w:val="00FA1EF9"/>
    <w:rsid w:val="00FA3748"/>
    <w:rsid w:val="00FA4E1F"/>
    <w:rsid w:val="00FA6812"/>
    <w:rsid w:val="00FA7CE5"/>
    <w:rsid w:val="00FB055D"/>
    <w:rsid w:val="00FB45C5"/>
    <w:rsid w:val="00FB76E7"/>
    <w:rsid w:val="00FC1E90"/>
    <w:rsid w:val="00FC3575"/>
    <w:rsid w:val="00FC4B2C"/>
    <w:rsid w:val="00FC746D"/>
    <w:rsid w:val="00FC7786"/>
    <w:rsid w:val="00FD2DFA"/>
    <w:rsid w:val="00FD5086"/>
    <w:rsid w:val="00FD5BB6"/>
    <w:rsid w:val="00FE1993"/>
    <w:rsid w:val="00FE2D85"/>
    <w:rsid w:val="00FE3605"/>
    <w:rsid w:val="00FE5F9B"/>
    <w:rsid w:val="00FE6AF6"/>
    <w:rsid w:val="00FF01BF"/>
    <w:rsid w:val="00FF2706"/>
    <w:rsid w:val="00FF2BFA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157FF"/>
  <w15:docId w15:val="{D7F69646-35B7-4351-8B8A-79848400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qFormat/>
    <w:rsid w:val="00F608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7660-C14D-4238-972D-A120E8E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12</Pages>
  <Words>3123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393</cp:revision>
  <cp:lastPrinted>2016-06-08T16:36:00Z</cp:lastPrinted>
  <dcterms:created xsi:type="dcterms:W3CDTF">2016-01-23T18:04:00Z</dcterms:created>
  <dcterms:modified xsi:type="dcterms:W3CDTF">2016-07-11T17:24:00Z</dcterms:modified>
</cp:coreProperties>
</file>